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40" w:rsidRPr="003E5040" w:rsidRDefault="003E5040">
      <w:pPr>
        <w:pStyle w:val="24"/>
        <w:shd w:val="clear" w:color="auto" w:fill="auto"/>
        <w:spacing w:line="355" w:lineRule="exact"/>
        <w:ind w:firstLine="740"/>
        <w:jc w:val="both"/>
        <w:rPr>
          <w:b/>
          <w:color w:val="333333"/>
          <w:sz w:val="24"/>
          <w:szCs w:val="24"/>
          <w:shd w:val="clear" w:color="auto" w:fill="FFFFFF"/>
        </w:rPr>
      </w:pPr>
      <w:proofErr w:type="gramStart"/>
      <w:r w:rsidRPr="003E5040">
        <w:rPr>
          <w:b/>
          <w:color w:val="333333"/>
          <w:sz w:val="24"/>
          <w:szCs w:val="24"/>
          <w:shd w:val="clear" w:color="auto" w:fill="FFFFFF"/>
        </w:rPr>
        <w:t>Постановление Правительства Российской Федерации от 19.02.2019 № 159 "О внесении изменений в постановление Правительства Российской Федерации от 14 июля 2014 г. № 656 и признании утратившим силу подпункта "б" пункта 1 изменений, которые вносятся в постановление Правительства Российской Федерации от 14 июля 2014 г. № 656, утвержденных постановлением Правительства Российской Федерации от 31 января 2015 г. № 84"</w:t>
      </w:r>
      <w:proofErr w:type="gramEnd"/>
    </w:p>
    <w:p w:rsidR="003E5040" w:rsidRDefault="003E5040">
      <w:pPr>
        <w:pStyle w:val="24"/>
        <w:shd w:val="clear" w:color="auto" w:fill="auto"/>
        <w:spacing w:line="355" w:lineRule="exact"/>
        <w:ind w:firstLine="740"/>
        <w:jc w:val="both"/>
        <w:rPr>
          <w:rFonts w:ascii="Trebuchet MS" w:hAnsi="Trebuchet MS"/>
          <w:color w:val="333333"/>
          <w:sz w:val="16"/>
          <w:szCs w:val="16"/>
          <w:shd w:val="clear" w:color="auto" w:fill="FFFFFF"/>
        </w:rPr>
      </w:pPr>
    </w:p>
    <w:p w:rsidR="00945A41" w:rsidRDefault="00C634EE">
      <w:pPr>
        <w:pStyle w:val="24"/>
        <w:shd w:val="clear" w:color="auto" w:fill="auto"/>
        <w:spacing w:line="355" w:lineRule="exact"/>
        <w:ind w:firstLine="740"/>
        <w:jc w:val="both"/>
      </w:pPr>
      <w:r>
        <w:t xml:space="preserve">Правительство Российской Федерации </w:t>
      </w:r>
      <w:r>
        <w:rPr>
          <w:rStyle w:val="23pt"/>
        </w:rPr>
        <w:t>постановляет:</w:t>
      </w:r>
    </w:p>
    <w:p w:rsidR="00945A41" w:rsidRDefault="00C634EE">
      <w:pPr>
        <w:pStyle w:val="24"/>
        <w:numPr>
          <w:ilvl w:val="0"/>
          <w:numId w:val="1"/>
        </w:numPr>
        <w:shd w:val="clear" w:color="auto" w:fill="auto"/>
        <w:tabs>
          <w:tab w:val="left" w:pos="2630"/>
        </w:tabs>
        <w:spacing w:line="355" w:lineRule="exact"/>
        <w:ind w:firstLine="740"/>
        <w:jc w:val="both"/>
      </w:pPr>
      <w:r>
        <w:t xml:space="preserve"> </w:t>
      </w:r>
      <w:proofErr w:type="gramStart"/>
      <w:r>
        <w:t>Утвердить</w:t>
      </w:r>
      <w:r>
        <w:tab/>
        <w:t xml:space="preserve">прилагаемые изменения, которые вносятся в постановление Правительства Российской Федерации от 14 июля 2014 г. № 656 "Об установлении запрета на </w:t>
      </w:r>
      <w:r>
        <w:t>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2014, № 29, ст. 4157; 2015, № 6, с</w:t>
      </w:r>
      <w:r>
        <w:t>т. 966;</w:t>
      </w:r>
      <w:proofErr w:type="gramEnd"/>
      <w:r>
        <w:t xml:space="preserve"> </w:t>
      </w:r>
      <w:proofErr w:type="gramStart"/>
      <w:r>
        <w:t>2016, № 25, ст. 3800; 2018, № 1, ст. 345).</w:t>
      </w:r>
      <w:proofErr w:type="gramEnd"/>
    </w:p>
    <w:p w:rsidR="00945A41" w:rsidRDefault="00C634EE">
      <w:pPr>
        <w:pStyle w:val="24"/>
        <w:numPr>
          <w:ilvl w:val="0"/>
          <w:numId w:val="1"/>
        </w:numPr>
        <w:shd w:val="clear" w:color="auto" w:fill="auto"/>
        <w:tabs>
          <w:tab w:val="left" w:pos="1028"/>
        </w:tabs>
        <w:spacing w:line="355" w:lineRule="exact"/>
        <w:ind w:firstLine="740"/>
        <w:jc w:val="both"/>
      </w:pPr>
      <w:proofErr w:type="gramStart"/>
      <w:r>
        <w:t xml:space="preserve">Признать утратившим силу подпункт "б" пункта 1 изменений, которые вносятся в постановление Правительства Российской Федерации от 14 июля 2014 г. № 656, утвержденных постановлением Правительства Российской </w:t>
      </w:r>
      <w:r>
        <w:t>Федерации от 31 января 2015 г. № 84 "О внесении изменений в постановление Правительства Российской Федерации от 14 июля 2014 г. №656" (Собрание законодательства Российской Федерации, 2015, №6, ст. 966).</w:t>
      </w:r>
      <w:proofErr w:type="gramEnd"/>
    </w:p>
    <w:p w:rsidR="00945A41" w:rsidRDefault="00C634EE">
      <w:pPr>
        <w:pStyle w:val="24"/>
        <w:numPr>
          <w:ilvl w:val="0"/>
          <w:numId w:val="1"/>
        </w:numPr>
        <w:shd w:val="clear" w:color="auto" w:fill="auto"/>
        <w:tabs>
          <w:tab w:val="left" w:pos="1028"/>
        </w:tabs>
        <w:spacing w:after="1020" w:line="355" w:lineRule="exact"/>
        <w:ind w:firstLine="740"/>
        <w:jc w:val="both"/>
      </w:pPr>
      <w:r>
        <w:t>Установить, что настоящее постановление вступает в си</w:t>
      </w:r>
      <w:r>
        <w:t xml:space="preserve">лу с 1 марта 2019 г. и не применяется к отношениям, связанным с осуществлением закупок, </w:t>
      </w:r>
      <w:proofErr w:type="gramStart"/>
      <w:r>
        <w:t>извещения</w:t>
      </w:r>
      <w:proofErr w:type="gramEnd"/>
      <w:r>
        <w:t xml:space="preserve"> об осуществлении которых</w:t>
      </w:r>
      <w:r w:rsidR="003E5040">
        <w:t xml:space="preserve"> </w:t>
      </w:r>
      <w:r>
        <w:t xml:space="preserve">размещены в единой информационной системе в сфере закупок, приглашения принять участие в которых направлены до дня вступления в силу </w:t>
      </w:r>
      <w:r>
        <w:t>настоящего постановления, в том числе к контрактам, информация о которых включена в реестр контрактов, заключенных заказчиками, до дня вступления в силу настоящего постановления.</w:t>
      </w:r>
    </w:p>
    <w:p w:rsidR="003E5040" w:rsidRDefault="003E5040">
      <w:pPr>
        <w:pStyle w:val="24"/>
        <w:shd w:val="clear" w:color="auto" w:fill="auto"/>
        <w:spacing w:line="280" w:lineRule="exact"/>
        <w:jc w:val="both"/>
      </w:pPr>
      <w:r>
        <w:t xml:space="preserve">Председатель правительства РФ </w:t>
      </w:r>
    </w:p>
    <w:p w:rsidR="00945A41" w:rsidRDefault="00C634EE">
      <w:pPr>
        <w:pStyle w:val="24"/>
        <w:shd w:val="clear" w:color="auto" w:fill="auto"/>
        <w:spacing w:line="280" w:lineRule="exact"/>
        <w:jc w:val="both"/>
      </w:pPr>
      <w:r>
        <w:t>Д.Медведев</w:t>
      </w:r>
    </w:p>
    <w:p w:rsidR="003E5040" w:rsidRDefault="003E5040">
      <w:pPr>
        <w:pStyle w:val="24"/>
        <w:shd w:val="clear" w:color="auto" w:fill="auto"/>
        <w:spacing w:line="280" w:lineRule="exact"/>
        <w:jc w:val="both"/>
      </w:pPr>
    </w:p>
    <w:p w:rsidR="003E5040" w:rsidRDefault="003E5040">
      <w:pPr>
        <w:pStyle w:val="24"/>
        <w:shd w:val="clear" w:color="auto" w:fill="auto"/>
        <w:spacing w:line="280" w:lineRule="exact"/>
        <w:jc w:val="both"/>
        <w:sectPr w:rsidR="003E5040">
          <w:headerReference w:type="even" r:id="rId7"/>
          <w:footerReference w:type="even" r:id="rId8"/>
          <w:footerReference w:type="default" r:id="rId9"/>
          <w:pgSz w:w="11900" w:h="16840"/>
          <w:pgMar w:top="1113" w:right="1437" w:bottom="1607" w:left="1353" w:header="0" w:footer="3" w:gutter="0"/>
          <w:cols w:space="720"/>
          <w:noEndnote/>
          <w:docGrid w:linePitch="360"/>
        </w:sectPr>
      </w:pPr>
    </w:p>
    <w:p w:rsidR="00945A41" w:rsidRDefault="00C634EE" w:rsidP="003E5040">
      <w:pPr>
        <w:pStyle w:val="24"/>
        <w:shd w:val="clear" w:color="auto" w:fill="auto"/>
        <w:spacing w:after="1425" w:line="336" w:lineRule="exact"/>
        <w:ind w:left="5812" w:right="200"/>
        <w:jc w:val="left"/>
      </w:pPr>
      <w:r>
        <w:lastRenderedPageBreak/>
        <w:t>УТВЕРЖДЕНЫ</w:t>
      </w:r>
      <w:r>
        <w:br/>
        <w:t>постановлением Правительства</w:t>
      </w:r>
      <w:r>
        <w:br/>
        <w:t>Российской Федерации</w:t>
      </w:r>
      <w:r>
        <w:br/>
        <w:t>от 19 февраля 2019 г. № 159</w:t>
      </w:r>
    </w:p>
    <w:p w:rsidR="00945A41" w:rsidRDefault="00C634EE">
      <w:pPr>
        <w:pStyle w:val="40"/>
        <w:shd w:val="clear" w:color="auto" w:fill="auto"/>
        <w:spacing w:before="0" w:after="55" w:line="280" w:lineRule="exact"/>
      </w:pPr>
      <w:r>
        <w:rPr>
          <w:rStyle w:val="43pt"/>
          <w:b/>
          <w:bCs/>
        </w:rPr>
        <w:t>ИЗМЕНЕНИЯ,</w:t>
      </w:r>
    </w:p>
    <w:p w:rsidR="00945A41" w:rsidRDefault="00C634EE">
      <w:pPr>
        <w:pStyle w:val="40"/>
        <w:shd w:val="clear" w:color="auto" w:fill="auto"/>
        <w:spacing w:before="0" w:after="697" w:line="326" w:lineRule="exact"/>
      </w:pPr>
      <w:r>
        <w:t>которые вносятся в постановление Правительства</w:t>
      </w:r>
      <w:r>
        <w:br/>
        <w:t>Российской Федерации от 14 июля 2014 г. № 656</w:t>
      </w:r>
    </w:p>
    <w:p w:rsidR="00945A41" w:rsidRDefault="00C634EE">
      <w:pPr>
        <w:pStyle w:val="24"/>
        <w:numPr>
          <w:ilvl w:val="0"/>
          <w:numId w:val="2"/>
        </w:numPr>
        <w:shd w:val="clear" w:color="auto" w:fill="auto"/>
        <w:tabs>
          <w:tab w:val="left" w:pos="1039"/>
        </w:tabs>
        <w:spacing w:line="355" w:lineRule="exact"/>
        <w:ind w:firstLine="740"/>
        <w:jc w:val="both"/>
      </w:pPr>
      <w:r>
        <w:t>В пункте</w:t>
      </w:r>
      <w:r>
        <w:t xml:space="preserve"> 1:</w:t>
      </w:r>
    </w:p>
    <w:p w:rsidR="00945A41" w:rsidRDefault="00C634EE">
      <w:pPr>
        <w:pStyle w:val="24"/>
        <w:shd w:val="clear" w:color="auto" w:fill="auto"/>
        <w:tabs>
          <w:tab w:val="left" w:pos="1048"/>
        </w:tabs>
        <w:spacing w:line="355" w:lineRule="exact"/>
        <w:ind w:firstLine="740"/>
        <w:jc w:val="both"/>
      </w:pPr>
      <w:r>
        <w:t>а)</w:t>
      </w:r>
      <w:r>
        <w:tab/>
        <w:t>в абзаце первом после слов "муниципальных нужд" дополнить словами ", в том числе при заключении договора лизинга, положениями которого предусмотрено, что по окончании срока действия договора лизинга заказчик приобретает предмет лизинга в собственнос</w:t>
      </w:r>
      <w:r>
        <w:t>ть</w:t>
      </w:r>
      <w:proofErr w:type="gramStart"/>
      <w:r>
        <w:t>,"</w:t>
      </w:r>
      <w:proofErr w:type="gramEnd"/>
      <w:r>
        <w:t>;</w:t>
      </w:r>
    </w:p>
    <w:p w:rsidR="00945A41" w:rsidRDefault="00C634EE">
      <w:pPr>
        <w:pStyle w:val="24"/>
        <w:shd w:val="clear" w:color="auto" w:fill="auto"/>
        <w:tabs>
          <w:tab w:val="left" w:pos="1067"/>
        </w:tabs>
        <w:spacing w:line="355" w:lineRule="exact"/>
        <w:ind w:firstLine="740"/>
        <w:jc w:val="both"/>
      </w:pPr>
      <w:r>
        <w:t>б)</w:t>
      </w:r>
      <w:r>
        <w:tab/>
        <w:t>абзац пятый подпункта "б" после слов "лицами, осуществляющими" дополнить словами "либо по состоянию на 1 января 2015 г. осуществлявшими";</w:t>
      </w:r>
    </w:p>
    <w:p w:rsidR="00945A41" w:rsidRDefault="00C634EE">
      <w:pPr>
        <w:pStyle w:val="24"/>
        <w:shd w:val="clear" w:color="auto" w:fill="auto"/>
        <w:tabs>
          <w:tab w:val="left" w:pos="1106"/>
        </w:tabs>
        <w:spacing w:line="355" w:lineRule="exact"/>
        <w:ind w:firstLine="740"/>
        <w:jc w:val="both"/>
      </w:pPr>
      <w:r>
        <w:t>в)</w:t>
      </w:r>
      <w:r>
        <w:tab/>
        <w:t>подпункт "в" признать утратившим силу.</w:t>
      </w:r>
    </w:p>
    <w:p w:rsidR="00945A41" w:rsidRDefault="00C634EE">
      <w:pPr>
        <w:pStyle w:val="24"/>
        <w:numPr>
          <w:ilvl w:val="0"/>
          <w:numId w:val="2"/>
        </w:numPr>
        <w:shd w:val="clear" w:color="auto" w:fill="auto"/>
        <w:tabs>
          <w:tab w:val="left" w:pos="1029"/>
        </w:tabs>
        <w:spacing w:line="355" w:lineRule="exact"/>
        <w:ind w:firstLine="740"/>
        <w:jc w:val="both"/>
      </w:pPr>
      <w:r>
        <w:t>Абзац второй пункта 2 дополнить предложением следующего содержания:</w:t>
      </w:r>
      <w:r>
        <w:t xml:space="preserve"> "Торгово-промышленной палатой Российской Федерации на официальном сайте в информационно-телекоммуникационной сети "Интернет" ведется единый электронный реестр указанных актов экспертизы Торгово-промышленной палаты Российской Федерации</w:t>
      </w:r>
      <w:proofErr w:type="gramStart"/>
      <w:r>
        <w:t>.".</w:t>
      </w:r>
      <w:proofErr w:type="gramEnd"/>
    </w:p>
    <w:sectPr w:rsidR="00945A41" w:rsidSect="00945A41">
      <w:pgSz w:w="11900" w:h="16840"/>
      <w:pgMar w:top="1685" w:right="1445" w:bottom="1685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4EE" w:rsidRDefault="00C634EE" w:rsidP="00945A41">
      <w:r>
        <w:separator/>
      </w:r>
    </w:p>
  </w:endnote>
  <w:endnote w:type="continuationSeparator" w:id="0">
    <w:p w:rsidR="00C634EE" w:rsidRDefault="00C634EE" w:rsidP="00945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A41" w:rsidRDefault="00945A41">
    <w:pPr>
      <w:rPr>
        <w:sz w:val="2"/>
        <w:szCs w:val="2"/>
      </w:rPr>
    </w:pPr>
    <w:r w:rsidRPr="00945A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3.3pt;margin-top:791.8pt;width:27.1pt;height:6pt;z-index:-188744063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945A41" w:rsidRDefault="00C634EE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8"/>
                  </w:rPr>
                  <w:t>4002165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A41" w:rsidRDefault="00945A41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4EE" w:rsidRDefault="00C634EE"/>
  </w:footnote>
  <w:footnote w:type="continuationSeparator" w:id="0">
    <w:p w:rsidR="00C634EE" w:rsidRDefault="00C634E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A41" w:rsidRDefault="00945A41">
    <w:pPr>
      <w:rPr>
        <w:sz w:val="2"/>
        <w:szCs w:val="2"/>
      </w:rPr>
    </w:pPr>
    <w:r w:rsidRPr="00945A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1.9pt;margin-top:34.35pt;width:6pt;height:9.35pt;z-index:-188744064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945A41" w:rsidRDefault="00C634EE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8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3FB7"/>
    <w:multiLevelType w:val="multilevel"/>
    <w:tmpl w:val="1A221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C80789"/>
    <w:multiLevelType w:val="multilevel"/>
    <w:tmpl w:val="FAE245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45A41"/>
    <w:rsid w:val="003E5040"/>
    <w:rsid w:val="00945A41"/>
    <w:rsid w:val="00C6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5A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5A41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945A4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2">
    <w:name w:val="Подпись к картинке (2)_"/>
    <w:basedOn w:val="a0"/>
    <w:link w:val="20"/>
    <w:rsid w:val="00945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a6">
    <w:name w:val="Колонтитул_"/>
    <w:basedOn w:val="a0"/>
    <w:link w:val="a7"/>
    <w:rsid w:val="00945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8">
    <w:name w:val="Колонтитул"/>
    <w:basedOn w:val="a6"/>
    <w:rsid w:val="00945A4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945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sid w:val="00945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0"/>
      <w:szCs w:val="30"/>
      <w:u w:val="none"/>
    </w:rPr>
  </w:style>
  <w:style w:type="character" w:customStyle="1" w:styleId="23">
    <w:name w:val="Основной текст (2)_"/>
    <w:basedOn w:val="a0"/>
    <w:link w:val="24"/>
    <w:rsid w:val="00945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945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945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3"/>
    <w:rsid w:val="00945A41"/>
    <w:rPr>
      <w:b/>
      <w:bCs/>
      <w:color w:val="000000"/>
      <w:spacing w:val="70"/>
      <w:w w:val="100"/>
      <w:position w:val="0"/>
      <w:lang w:val="ru-RU" w:eastAsia="ru-RU" w:bidi="ru-RU"/>
    </w:rPr>
  </w:style>
  <w:style w:type="character" w:customStyle="1" w:styleId="43pt">
    <w:name w:val="Основной текст (4) + Интервал 3 pt"/>
    <w:basedOn w:val="4"/>
    <w:rsid w:val="00945A41"/>
    <w:rPr>
      <w:color w:val="000000"/>
      <w:spacing w:val="70"/>
      <w:w w:val="100"/>
      <w:position w:val="0"/>
      <w:lang w:val="ru-RU" w:eastAsia="ru-RU" w:bidi="ru-RU"/>
    </w:rPr>
  </w:style>
  <w:style w:type="paragraph" w:customStyle="1" w:styleId="a5">
    <w:name w:val="Подпись к картинке"/>
    <w:basedOn w:val="a"/>
    <w:link w:val="a4"/>
    <w:rsid w:val="00945A41"/>
    <w:pPr>
      <w:shd w:val="clear" w:color="auto" w:fill="FFFFFF"/>
      <w:spacing w:line="0" w:lineRule="atLeast"/>
      <w:jc w:val="both"/>
    </w:pPr>
    <w:rPr>
      <w:rFonts w:ascii="Franklin Gothic Medium" w:eastAsia="Franklin Gothic Medium" w:hAnsi="Franklin Gothic Medium" w:cs="Franklin Gothic Medium"/>
      <w:sz w:val="16"/>
      <w:szCs w:val="16"/>
    </w:rPr>
  </w:style>
  <w:style w:type="paragraph" w:customStyle="1" w:styleId="20">
    <w:name w:val="Подпись к картинке (2)"/>
    <w:basedOn w:val="a"/>
    <w:link w:val="2"/>
    <w:rsid w:val="00945A4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n-US" w:eastAsia="en-US" w:bidi="en-US"/>
    </w:rPr>
  </w:style>
  <w:style w:type="paragraph" w:customStyle="1" w:styleId="a7">
    <w:name w:val="Колонтитул"/>
    <w:basedOn w:val="a"/>
    <w:link w:val="a6"/>
    <w:rsid w:val="00945A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№1"/>
    <w:basedOn w:val="a"/>
    <w:link w:val="1"/>
    <w:rsid w:val="00945A41"/>
    <w:pPr>
      <w:shd w:val="clear" w:color="auto" w:fill="FFFFFF"/>
      <w:spacing w:before="360" w:after="360" w:line="0" w:lineRule="atLeast"/>
      <w:outlineLvl w:val="0"/>
    </w:pPr>
    <w:rPr>
      <w:rFonts w:ascii="Times New Roman" w:eastAsia="Times New Roman" w:hAnsi="Times New Roman" w:cs="Times New Roman"/>
      <w:b/>
      <w:bCs/>
      <w:spacing w:val="-20"/>
      <w:sz w:val="32"/>
      <w:szCs w:val="32"/>
    </w:rPr>
  </w:style>
  <w:style w:type="paragraph" w:customStyle="1" w:styleId="22">
    <w:name w:val="Заголовок №2"/>
    <w:basedOn w:val="a"/>
    <w:link w:val="21"/>
    <w:rsid w:val="00945A41"/>
    <w:pPr>
      <w:shd w:val="clear" w:color="auto" w:fill="FFFFFF"/>
      <w:spacing w:before="360" w:line="648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50"/>
      <w:sz w:val="30"/>
      <w:szCs w:val="30"/>
    </w:rPr>
  </w:style>
  <w:style w:type="paragraph" w:customStyle="1" w:styleId="24">
    <w:name w:val="Основной текст (2)"/>
    <w:basedOn w:val="a"/>
    <w:link w:val="23"/>
    <w:rsid w:val="00945A41"/>
    <w:pPr>
      <w:shd w:val="clear" w:color="auto" w:fill="FFFFFF"/>
      <w:spacing w:line="648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945A41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0"/>
      <w:szCs w:val="20"/>
    </w:rPr>
  </w:style>
  <w:style w:type="paragraph" w:customStyle="1" w:styleId="40">
    <w:name w:val="Основной текст (4)"/>
    <w:basedOn w:val="a"/>
    <w:link w:val="4"/>
    <w:rsid w:val="00945A41"/>
    <w:pPr>
      <w:shd w:val="clear" w:color="auto" w:fill="FFFFFF"/>
      <w:spacing w:before="720" w:after="6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3E50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E5040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3E50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E504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2397</Characters>
  <Application>Microsoft Office Word</Application>
  <DocSecurity>0</DocSecurity>
  <Lines>19</Lines>
  <Paragraphs>5</Paragraphs>
  <ScaleCrop>false</ScaleCrop>
  <Company>Krokoz™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2019-02-25T04:55:00Z</dcterms:created>
  <dcterms:modified xsi:type="dcterms:W3CDTF">2019-02-25T04:57:00Z</dcterms:modified>
</cp:coreProperties>
</file>