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97" w:rsidRPr="00DB5097" w:rsidRDefault="00DB5097" w:rsidP="00DB50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DB5097" w:rsidRPr="00DB5097" w:rsidRDefault="00DB5097" w:rsidP="00DB50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B5097" w:rsidRPr="00DB5097" w:rsidRDefault="00DB5097" w:rsidP="00DB50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4"/>
      <w:bookmarkEnd w:id="0"/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DB5097" w:rsidRPr="00DB5097" w:rsidRDefault="00DB5097" w:rsidP="00DB5097">
      <w:pPr>
        <w:shd w:val="clear" w:color="auto" w:fill="FFFFFF"/>
        <w:spacing w:after="0" w:line="360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B5097" w:rsidRPr="00DB5097" w:rsidRDefault="00DB5097" w:rsidP="00DB50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5"/>
      <w:bookmarkEnd w:id="1"/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DB5097" w:rsidRPr="00DB5097" w:rsidRDefault="00DB5097" w:rsidP="00DB509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СТАТЬИ 2 И 4 ФЕДЕРАЛЬНОГО ЗАКОНА "О ЗАКУПКАХ ТОВАРОВ,</w:t>
      </w:r>
    </w:p>
    <w:p w:rsidR="00DB5097" w:rsidRPr="00DB5097" w:rsidRDefault="00DB5097" w:rsidP="00DB5097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417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РАБОТ, УСЛУГ ОТДЕЛЬНЫМИ ВИДАМИ ЮРИДИЧЕСКИХ ЛИЦ"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6"/>
      <w:bookmarkEnd w:id="2"/>
      <w:r w:rsidRPr="00041783">
        <w:rPr>
          <w:rFonts w:ascii="Arial" w:eastAsia="Times New Roman" w:hAnsi="Arial" w:cs="Arial"/>
          <w:sz w:val="26"/>
          <w:szCs w:val="26"/>
          <w:lang w:eastAsia="ru-RU"/>
        </w:rPr>
        <w:t>Принят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Государственной Думой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17 марта 2021 года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7"/>
      <w:bookmarkEnd w:id="3"/>
      <w:r w:rsidRPr="00041783">
        <w:rPr>
          <w:rFonts w:ascii="Arial" w:eastAsia="Times New Roman" w:hAnsi="Arial" w:cs="Arial"/>
          <w:sz w:val="26"/>
          <w:szCs w:val="26"/>
          <w:lang w:eastAsia="ru-RU"/>
        </w:rPr>
        <w:t>Одобрен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Советом Федерации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31 марта 2021 года</w:t>
      </w:r>
    </w:p>
    <w:p w:rsidR="00DB5097" w:rsidRPr="00DB5097" w:rsidRDefault="00DB5097" w:rsidP="00DB5097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Статья 1</w:t>
      </w:r>
    </w:p>
    <w:p w:rsidR="00DB5097" w:rsidRPr="00DB5097" w:rsidRDefault="00DB5097" w:rsidP="00DB5097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9"/>
      <w:bookmarkEnd w:id="4"/>
      <w:r w:rsidRPr="00041783">
        <w:rPr>
          <w:rFonts w:ascii="Arial" w:eastAsia="Times New Roman" w:hAnsi="Arial" w:cs="Arial"/>
          <w:sz w:val="26"/>
          <w:szCs w:val="26"/>
          <w:lang w:eastAsia="ru-RU"/>
        </w:rPr>
        <w:t>Внести в Федеральный закон от 18 июля 2011 года № 223-ФЗ "О закупках товаров, работ, услуг отдельными видами юридических лиц" (Собрание законодательства Российской Федерации, 2011, № 30, ст. 4571; 2012, № 53, ст. 7649; 2013, № 52, ст. 6961; 2014, № 11, ст. 1091; 2015, № 27, ст. 3947; 2016, № 15, ст. 2066; № 27, ст. 4169; 2018, № 1, ст. 65, 89; 2019, № 31, ст. 4422; 2020, № 17, ст. 2702; № 52, ст. 8598; Российская газета, 2021, 26 февраля) следующие изменения: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10"/>
      <w:bookmarkEnd w:id="5"/>
      <w:r w:rsidRPr="00041783">
        <w:rPr>
          <w:rFonts w:ascii="Arial" w:eastAsia="Times New Roman" w:hAnsi="Arial" w:cs="Arial"/>
          <w:sz w:val="26"/>
          <w:szCs w:val="26"/>
          <w:lang w:eastAsia="ru-RU"/>
        </w:rPr>
        <w:t>1) часть 2 статьи 2 после слов "в том числе" дополнить словами "порядок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 (далее - формула цены), определения и обоснования цены единицы товара, работы, услуги, определения максимального значения цены договора,";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11"/>
      <w:bookmarkEnd w:id="6"/>
      <w:r w:rsidRPr="00041783">
        <w:rPr>
          <w:rFonts w:ascii="Arial" w:eastAsia="Times New Roman" w:hAnsi="Arial" w:cs="Arial"/>
          <w:sz w:val="26"/>
          <w:szCs w:val="26"/>
          <w:lang w:eastAsia="ru-RU"/>
        </w:rPr>
        <w:t>2) в статье 4: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12"/>
      <w:bookmarkEnd w:id="7"/>
      <w:r w:rsidRPr="00041783">
        <w:rPr>
          <w:rFonts w:ascii="Arial" w:eastAsia="Times New Roman" w:hAnsi="Arial" w:cs="Arial"/>
          <w:sz w:val="26"/>
          <w:szCs w:val="26"/>
          <w:lang w:eastAsia="ru-RU"/>
        </w:rPr>
        <w:t>а) в пункте 5 части 9 слова "(цена лота)" и слова ", устанавливающая правила расчета сумм, подлежащих уплате заказчиком поставщику (исполнителю, подрядчику) в ходе исполнения договора," исключить;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3"/>
      <w:bookmarkEnd w:id="8"/>
      <w:r w:rsidRPr="00041783">
        <w:rPr>
          <w:rFonts w:ascii="Arial" w:eastAsia="Times New Roman" w:hAnsi="Arial" w:cs="Arial"/>
          <w:sz w:val="26"/>
          <w:szCs w:val="26"/>
          <w:lang w:eastAsia="ru-RU"/>
        </w:rPr>
        <w:t>б) в части 10: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4"/>
      <w:bookmarkEnd w:id="9"/>
      <w:r w:rsidRPr="00041783">
        <w:rPr>
          <w:rFonts w:ascii="Arial" w:eastAsia="Times New Roman" w:hAnsi="Arial" w:cs="Arial"/>
          <w:sz w:val="26"/>
          <w:szCs w:val="26"/>
          <w:lang w:eastAsia="ru-RU"/>
        </w:rPr>
        <w:t>в пункте 5 слова "(цена лота)" и слова ", устанавливающая правила расчета сумм, подлежащих уплате заказчиком поставщику (исполнителю, подрядчику) в ходе исполнения договора," исключить;</w:t>
      </w:r>
    </w:p>
    <w:p w:rsid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5"/>
      <w:bookmarkEnd w:id="10"/>
      <w:r w:rsidRPr="00041783">
        <w:rPr>
          <w:rFonts w:ascii="Arial" w:eastAsia="Times New Roman" w:hAnsi="Arial" w:cs="Arial"/>
          <w:sz w:val="26"/>
          <w:szCs w:val="26"/>
          <w:lang w:eastAsia="ru-RU"/>
        </w:rPr>
        <w:t xml:space="preserve">в пункте 7 слова "порядок формирования цены договора (цены лота) с учетом или без учета расходов" заменить словами "обоснование начальной </w:t>
      </w:r>
      <w:r w:rsidRPr="00041783">
        <w:rPr>
          <w:rFonts w:ascii="Arial" w:eastAsia="Times New Roman" w:hAnsi="Arial" w:cs="Arial"/>
          <w:sz w:val="26"/>
          <w:szCs w:val="26"/>
          <w:lang w:eastAsia="ru-RU"/>
        </w:rPr>
        <w:lastRenderedPageBreak/>
        <w:t>(максимальной) цены договора либо цены единицы товара, работы, услуги, включая информацию о расходах".</w:t>
      </w:r>
    </w:p>
    <w:p w:rsidR="00156300" w:rsidRDefault="00156300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Статья 2</w:t>
      </w:r>
    </w:p>
    <w:p w:rsidR="00156300" w:rsidRPr="00DB5097" w:rsidRDefault="00156300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_GoBack"/>
      <w:bookmarkEnd w:id="11"/>
    </w:p>
    <w:p w:rsidR="00DB5097" w:rsidRPr="00DB5097" w:rsidRDefault="00DB5097" w:rsidP="00DB5097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Положения о закупках должны быть приведены в соответствие с требованиями части 2 статьи 2 Федерального закона от 18 июля 2011 года № 223-ФЗ "О закупках товаров, работ, услуг отдельными видами юридических лиц" (в редакции настоящего Федерального закона), утверждены и размещены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не позднее чем в течение девяноста дней со дня вступления в силу настоящего Федерального закона. Положения о закупках, которые не соответствуют требованиям части 2 статьи 2 Федерального закона от 18 июля 2011 года № 223-ФЗ "О закупках товаров, работ, услуг отдельными видами юридических лиц" (в редакции настоящего Федерального закона), по истечении девяноста дней со дня вступления в силу настоящего Федерального закона считаются не размещенными в единой информационной системе. Закупки, извещения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положения о закупке, приведенного в соответствие с требованиями части 2 статьи 2 Федерального закона от 18 июля 2011 года № 223-ФЗ "О закупках товаров, работ, услуг отдельными видами юридических лиц" (в редакции настоящего Федерального закона), но не позднее девяноста дней со дня вступления в силу настоящего Федерального закона, завершаются по правилам, которые действовали на дату размещения такого извещения либо направления такого приглашения.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8"/>
      <w:bookmarkEnd w:id="12"/>
      <w:r w:rsidRPr="00041783">
        <w:rPr>
          <w:rFonts w:ascii="Arial" w:eastAsia="Times New Roman" w:hAnsi="Arial" w:cs="Arial"/>
          <w:sz w:val="26"/>
          <w:szCs w:val="26"/>
          <w:lang w:eastAsia="ru-RU"/>
        </w:rPr>
        <w:t>Президент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Российской Федерации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В.ПУТИН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9"/>
      <w:bookmarkEnd w:id="13"/>
      <w:r w:rsidRPr="00041783">
        <w:rPr>
          <w:rFonts w:ascii="Arial" w:eastAsia="Times New Roman" w:hAnsi="Arial" w:cs="Arial"/>
          <w:sz w:val="26"/>
          <w:szCs w:val="26"/>
          <w:lang w:eastAsia="ru-RU"/>
        </w:rPr>
        <w:t>Москва, Кремль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5 апреля 2021 года</w:t>
      </w:r>
    </w:p>
    <w:p w:rsidR="00DB5097" w:rsidRPr="00DB5097" w:rsidRDefault="00DB5097" w:rsidP="00DB5097">
      <w:pPr>
        <w:shd w:val="clear" w:color="auto" w:fill="FFFFFF"/>
        <w:spacing w:after="0" w:line="394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№ 86-ФЗ</w:t>
      </w:r>
    </w:p>
    <w:p w:rsidR="00DB5097" w:rsidRPr="00DB5097" w:rsidRDefault="00DB5097" w:rsidP="00DB5097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41783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034B87" w:rsidRPr="00041783" w:rsidRDefault="00156300"/>
    <w:sectPr w:rsidR="00034B87" w:rsidRPr="0004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97"/>
    <w:rsid w:val="00041783"/>
    <w:rsid w:val="00156300"/>
    <w:rsid w:val="005C245C"/>
    <w:rsid w:val="00AD6C02"/>
    <w:rsid w:val="00DB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DB7CB-49C0-491E-94DF-1CD8B5DD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B5097"/>
  </w:style>
  <w:style w:type="character" w:customStyle="1" w:styleId="nobr">
    <w:name w:val="nobr"/>
    <w:basedOn w:val="a0"/>
    <w:rsid w:val="00DB5097"/>
  </w:style>
  <w:style w:type="character" w:customStyle="1" w:styleId="10">
    <w:name w:val="Заголовок 1 Знак"/>
    <w:basedOn w:val="a0"/>
    <w:link w:val="1"/>
    <w:uiPriority w:val="9"/>
    <w:rsid w:val="00DB5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DB5097"/>
  </w:style>
  <w:style w:type="character" w:styleId="a3">
    <w:name w:val="Hyperlink"/>
    <w:basedOn w:val="a0"/>
    <w:uiPriority w:val="99"/>
    <w:semiHidden/>
    <w:unhideWhenUsed/>
    <w:rsid w:val="00DB5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7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7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1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2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6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4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2021-04-12T04:44:00Z</dcterms:created>
  <dcterms:modified xsi:type="dcterms:W3CDTF">2021-04-12T04:58:00Z</dcterms:modified>
</cp:coreProperties>
</file>