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98" w:rsidRPr="009D4098" w:rsidRDefault="009D4098" w:rsidP="009D4098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9D4098">
        <w:rPr>
          <w:rFonts w:ascii="Arial" w:hAnsi="Arial" w:cs="Arial"/>
          <w:b/>
          <w:bCs/>
          <w:color w:val="000000"/>
          <w:sz w:val="32"/>
          <w:szCs w:val="32"/>
        </w:rPr>
        <w:t>УКАЗ</w:t>
      </w:r>
      <w:r w:rsidRPr="009D4098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9D4098">
        <w:rPr>
          <w:rFonts w:ascii="Arial" w:hAnsi="Arial" w:cs="Arial"/>
          <w:b/>
          <w:bCs/>
          <w:color w:val="000000"/>
          <w:sz w:val="32"/>
          <w:szCs w:val="32"/>
        </w:rPr>
        <w:t>ПРЕЗИДЕНТА РОССИЙСКОЙ ФЕДЕРАЦИИ</w:t>
      </w:r>
    </w:p>
    <w:p w:rsidR="009D4098" w:rsidRPr="009D4098" w:rsidRDefault="009D4098" w:rsidP="009D4098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D4098" w:rsidRDefault="009D4098" w:rsidP="009D4098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D4098">
        <w:rPr>
          <w:rFonts w:ascii="Arial" w:hAnsi="Arial" w:cs="Arial"/>
          <w:b/>
          <w:bCs/>
          <w:color w:val="000000"/>
          <w:sz w:val="28"/>
          <w:szCs w:val="28"/>
        </w:rPr>
        <w:t>О МЕРАХ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D4098">
        <w:rPr>
          <w:rFonts w:ascii="Arial" w:hAnsi="Arial" w:cs="Arial"/>
          <w:b/>
          <w:bCs/>
          <w:color w:val="000000"/>
          <w:sz w:val="28"/>
          <w:szCs w:val="28"/>
        </w:rPr>
        <w:t>ПО ОБЕСПЕЧЕНИЮ ТЕХНОЛОГИЧЕСКОЙ НЕЗАВИСИМОСТИ И БЕЗОПАСНОСТИ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9D4098" w:rsidRDefault="009D4098" w:rsidP="009D4098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D4098">
        <w:rPr>
          <w:rFonts w:ascii="Arial" w:hAnsi="Arial" w:cs="Arial"/>
          <w:b/>
          <w:bCs/>
          <w:color w:val="000000"/>
          <w:sz w:val="28"/>
          <w:szCs w:val="28"/>
        </w:rPr>
        <w:t>КРИТИЧЕСКОЙ ИНФОРМАЦИОННОЙ ИНФРАСТРУКТУРЫ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9D4098" w:rsidRDefault="009D4098" w:rsidP="009D4098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D4098">
        <w:rPr>
          <w:rFonts w:ascii="Arial" w:hAnsi="Arial" w:cs="Arial"/>
          <w:b/>
          <w:bCs/>
          <w:color w:val="000000"/>
          <w:sz w:val="28"/>
          <w:szCs w:val="28"/>
        </w:rPr>
        <w:t>РОССИЙСКОЙ ФЕДЕРАЦИИ</w:t>
      </w:r>
    </w:p>
    <w:p w:rsidR="009D4098" w:rsidRDefault="009D4098" w:rsidP="009D4098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D4098" w:rsidRDefault="009D4098" w:rsidP="009D4098">
      <w:pPr>
        <w:pStyle w:val="aligncenter"/>
        <w:shd w:val="clear" w:color="auto" w:fill="FFFFFF"/>
        <w:spacing w:before="0" w:beforeAutospacing="0" w:after="0" w:afterAutospacing="0" w:line="450" w:lineRule="atLeast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30 марта 2022 года </w:t>
      </w:r>
      <w:r>
        <w:rPr>
          <w:color w:val="000000"/>
          <w:sz w:val="30"/>
          <w:szCs w:val="30"/>
          <w:shd w:val="clear" w:color="auto" w:fill="FFFFFF"/>
        </w:rPr>
        <w:t>№</w:t>
      </w:r>
      <w:r>
        <w:rPr>
          <w:color w:val="000000"/>
          <w:sz w:val="30"/>
          <w:szCs w:val="30"/>
          <w:shd w:val="clear" w:color="auto" w:fill="FFFFFF"/>
        </w:rPr>
        <w:t> 166</w:t>
      </w:r>
    </w:p>
    <w:p w:rsidR="009D4098" w:rsidRPr="009D4098" w:rsidRDefault="009D4098" w:rsidP="009D4098">
      <w:pPr>
        <w:pStyle w:val="aligncenter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D4098" w:rsidRDefault="009D4098" w:rsidP="009D4098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целях обеспечения технологической независимости и безопасности критической информационной инфраструктуры Российской Федерации постановляю:</w:t>
      </w:r>
    </w:p>
    <w:p w:rsidR="009D4098" w:rsidRDefault="009D4098" w:rsidP="009D4098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Установить, что: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а) с </w:t>
      </w:r>
      <w:r w:rsidRPr="009D4098">
        <w:rPr>
          <w:color w:val="000000"/>
          <w:sz w:val="30"/>
          <w:szCs w:val="30"/>
        </w:rPr>
        <w:t xml:space="preserve">31 марта 2022 г. заказчики (за исключением организаций с муниципальным участием), осуществляющие закупки в соответствии с Федеральным законом от 18 июля 2011 г. </w:t>
      </w:r>
      <w:r>
        <w:rPr>
          <w:color w:val="000000"/>
          <w:sz w:val="30"/>
          <w:szCs w:val="30"/>
        </w:rPr>
        <w:t>№</w:t>
      </w:r>
      <w:r w:rsidRPr="009D4098">
        <w:rPr>
          <w:color w:val="000000"/>
          <w:sz w:val="30"/>
          <w:szCs w:val="30"/>
        </w:rPr>
        <w:t xml:space="preserve"> 223-ФЗ "О закупках товаров, работ, услуг отдельными видами юридических лиц" (далее - заказчики), не могут осуществлять закупки иностранного программного обеспечения, в том числе в составе программно-аппаратных комплексов (далее - программное обеспечение), в целях его использования на принадлежащих</w:t>
      </w:r>
      <w:proofErr w:type="gramEnd"/>
      <w:r w:rsidRPr="009D4098">
        <w:rPr>
          <w:color w:val="000000"/>
          <w:sz w:val="30"/>
          <w:szCs w:val="30"/>
        </w:rPr>
        <w:t xml:space="preserve"> </w:t>
      </w:r>
      <w:proofErr w:type="gramStart"/>
      <w:r w:rsidRPr="009D4098">
        <w:rPr>
          <w:color w:val="000000"/>
          <w:sz w:val="30"/>
          <w:szCs w:val="30"/>
        </w:rPr>
        <w:t>им значимых объектах критической информационной инфраструктуры Российской Федерации (далее - критическая информационная инфраструктура), а также закупки услуг, необходимых для использования этого программного обеспечения на таких объектах, без согласования возможности осуществления закупок с федеральным органом исполнительной власти, уполномоченным Правительством Российской Федерации;</w:t>
      </w:r>
      <w:proofErr w:type="gramEnd"/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б) с 1 января 2025 г. органам государственной власти, заказчикам запрещается использовать иностранное программное обеспечение на принадлежащих им значимых объектах критической информационной инфраструктуры.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2. Правительству Российской Федерации: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а) в месячный срок утвердить: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lastRenderedPageBreak/>
        <w:t>требования к программному обеспечению, используемому органами государственной власти, заказчиками на принадлежащих им значимых объектах критической информационной инфраструктуры;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правила согласования закупок иностранного программного обеспечения в целях его использования заказчиками на принадлежащих им значимых объектах критической информационной инфраструктуры, а также закупок услуг, необходимых для использования этого программного обеспечения на таких объектах;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б) в 6-месячный срок реализовать комплекс мероприятий, направленных на обеспечение преимущественного применения субъектами критической информационной инфраструктуры отечественных радиоэлектронной продукции и телекоммуникационного оборудования на принадлежащих им значимых объектах критической информационной инфраструктуры, в том числе: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определить сроки и порядок перехода субъектов критической информационной инфраструктуры на преимущественное применение доверенных программно-аппаратных комплексов на принадлежащих им значимых объектах критической информационной инфраструктуры;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обеспечить внесение в законодательство Российской Федерации изменений в соответствии с настоящим Указом;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обеспечить создание и организацию деятельности научно-производственного объединения, специализирующегося на разработке, производстве, технической поддержке и сервисном обслуживании доверенных программно-аппаратных комплексов для критической информационной инфраструктуры;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организовать подготовку и переподготовку кадров в сфере разработки, производства, технической поддержки и сервисного обслуживания радиоэлектронной продукции и телекоммуникационного оборудования;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создать систему мониторинга и контроля в названной сфере;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в) обеспечить контроль:</w:t>
      </w:r>
    </w:p>
    <w:p w:rsidR="009D4098" w:rsidRPr="009D4098" w:rsidRDefault="009D4098" w:rsidP="009D4098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t>за соблюдением заказчиками правил, утвержденных в соответствии с подпунктом "а" настоящего пункта;</w:t>
      </w:r>
    </w:p>
    <w:p w:rsidR="009D4098" w:rsidRDefault="009D4098" w:rsidP="009D4098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9D4098">
        <w:rPr>
          <w:color w:val="000000"/>
          <w:sz w:val="30"/>
          <w:szCs w:val="30"/>
        </w:rPr>
        <w:lastRenderedPageBreak/>
        <w:t>за выполнением органами государственной власти, заказчиками запрета, установленного подпунктом "б" пункта 1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настоящего Указа.</w:t>
      </w:r>
    </w:p>
    <w:p w:rsidR="009D4098" w:rsidRDefault="009D4098" w:rsidP="009D4098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3. Настоящий Указ вступает в силу со дня его подписания.</w:t>
      </w:r>
    </w:p>
    <w:p w:rsidR="009D4098" w:rsidRDefault="009D4098" w:rsidP="009D4098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9D4098" w:rsidRDefault="009D4098" w:rsidP="009D4098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Президент</w:t>
      </w:r>
    </w:p>
    <w:p w:rsidR="009D4098" w:rsidRDefault="009D4098" w:rsidP="009D4098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9D4098" w:rsidRDefault="009D4098" w:rsidP="009D4098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В.ПУТИН</w:t>
      </w:r>
    </w:p>
    <w:p w:rsidR="009D4098" w:rsidRDefault="009D4098" w:rsidP="009D4098">
      <w:pPr>
        <w:pStyle w:val="alignleft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Москва, Кремль</w:t>
      </w:r>
    </w:p>
    <w:p w:rsidR="009D4098" w:rsidRDefault="009D4098" w:rsidP="009D4098">
      <w:pPr>
        <w:pStyle w:val="alignleft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30 марта 2022 года</w:t>
      </w:r>
    </w:p>
    <w:p w:rsidR="009D4098" w:rsidRDefault="009D4098" w:rsidP="009D4098">
      <w:pPr>
        <w:pStyle w:val="alignleft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166</w:t>
      </w:r>
    </w:p>
    <w:p w:rsidR="00267AA8" w:rsidRDefault="00267AA8"/>
    <w:sectPr w:rsidR="0026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98"/>
    <w:rsid w:val="00267AA8"/>
    <w:rsid w:val="009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9D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D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4098"/>
    <w:rPr>
      <w:color w:val="0000FF"/>
      <w:u w:val="single"/>
    </w:rPr>
  </w:style>
  <w:style w:type="paragraph" w:customStyle="1" w:styleId="alignright">
    <w:name w:val="align_right"/>
    <w:basedOn w:val="a"/>
    <w:rsid w:val="009D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9D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9D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D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4098"/>
    <w:rPr>
      <w:color w:val="0000FF"/>
      <w:u w:val="single"/>
    </w:rPr>
  </w:style>
  <w:style w:type="paragraph" w:customStyle="1" w:styleId="alignright">
    <w:name w:val="align_right"/>
    <w:basedOn w:val="a"/>
    <w:rsid w:val="009D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9D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2022-04-01T10:39:00Z</dcterms:created>
  <dcterms:modified xsi:type="dcterms:W3CDTF">2022-04-01T10:42:00Z</dcterms:modified>
</cp:coreProperties>
</file>