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83" w:rsidRPr="00793283" w:rsidRDefault="00793283" w:rsidP="00793283">
      <w:pPr>
        <w:pStyle w:val="20"/>
        <w:shd w:val="clear" w:color="auto" w:fill="auto"/>
        <w:spacing w:line="322" w:lineRule="exact"/>
        <w:ind w:firstLine="900"/>
        <w:jc w:val="center"/>
        <w:rPr>
          <w:b/>
        </w:rPr>
      </w:pPr>
      <w:r w:rsidRPr="00793283">
        <w:rPr>
          <w:b/>
        </w:rPr>
        <w:t>Письмо Минфина РФ от 23.01.2019 № 24-04-05/3393 "О размещении информации о закупке у единственного поставщика по 223-ФЗ"</w:t>
      </w:r>
    </w:p>
    <w:p w:rsidR="00793283" w:rsidRDefault="00793283">
      <w:pPr>
        <w:pStyle w:val="20"/>
        <w:shd w:val="clear" w:color="auto" w:fill="auto"/>
        <w:spacing w:line="322" w:lineRule="exact"/>
        <w:ind w:firstLine="900"/>
        <w:jc w:val="both"/>
      </w:pPr>
    </w:p>
    <w:p w:rsidR="008D7F6B" w:rsidRDefault="00885DC6">
      <w:pPr>
        <w:pStyle w:val="20"/>
        <w:shd w:val="clear" w:color="auto" w:fill="auto"/>
        <w:spacing w:line="322" w:lineRule="exact"/>
        <w:ind w:firstLine="900"/>
        <w:jc w:val="both"/>
      </w:pPr>
      <w:proofErr w:type="gramStart"/>
      <w:r>
        <w:t>Минфин России, рассмотрев обращение Федерального казначейства от 14.01.2019 № 14-00-05/439 по вопросу размещения информации о закупке у единственного поставщика (подр</w:t>
      </w:r>
      <w:r>
        <w:t xml:space="preserve">ядчика, исполнителя), проводимой в соответствии с положениями Федерального закона от 18.07.2011 № 223-ФЗ «О закупках товаров, работ, услуг отдельными видами юридических лиц» (далее - Закон № 223-ФЗ) в единой информационной системе в сфере закупок (далее - </w:t>
      </w:r>
      <w:r>
        <w:t>ЕИС), сообщает следующее.</w:t>
      </w:r>
      <w:proofErr w:type="gramEnd"/>
    </w:p>
    <w:p w:rsidR="008D7F6B" w:rsidRDefault="00885DC6">
      <w:pPr>
        <w:pStyle w:val="20"/>
        <w:shd w:val="clear" w:color="auto" w:fill="auto"/>
        <w:spacing w:line="322" w:lineRule="exact"/>
        <w:ind w:firstLine="900"/>
        <w:jc w:val="both"/>
      </w:pPr>
      <w:proofErr w:type="gramStart"/>
      <w:r>
        <w:t xml:space="preserve">Минфин России в соответствии с пунктом 1 Положения о Министерстве финансов Российской Федерации, утвержденным постановлением Правительства Российской Федерации от 30.06.2004 № 329, пунктом 1 постановления Правительства Российской </w:t>
      </w:r>
      <w:r>
        <w:t>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</w:t>
      </w:r>
      <w:r>
        <w:t xml:space="preserve">нодательства Российской Федерации, практики его </w:t>
      </w:r>
      <w:proofErr w:type="gramEnd"/>
      <w:r>
        <w:t>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</w:t>
      </w:r>
      <w:r>
        <w:t>йственных ситуаций.</w:t>
      </w:r>
    </w:p>
    <w:p w:rsidR="008D7F6B" w:rsidRDefault="00885DC6">
      <w:pPr>
        <w:pStyle w:val="20"/>
        <w:shd w:val="clear" w:color="auto" w:fill="auto"/>
        <w:spacing w:line="322" w:lineRule="exact"/>
        <w:ind w:firstLine="900"/>
        <w:jc w:val="both"/>
      </w:pPr>
      <w:r>
        <w:t>Вместе с тем Минфин России считает возможным сообщить следующее.</w:t>
      </w:r>
    </w:p>
    <w:p w:rsidR="008D7F6B" w:rsidRDefault="00885DC6">
      <w:pPr>
        <w:pStyle w:val="20"/>
        <w:shd w:val="clear" w:color="auto" w:fill="auto"/>
        <w:spacing w:line="322" w:lineRule="exact"/>
        <w:ind w:firstLine="900"/>
        <w:jc w:val="both"/>
      </w:pPr>
      <w:r>
        <w:t xml:space="preserve">В соответствии с частью 5 статьи 4 Закона № 223-ФЗ установлены требования к информации о закупке, подлежащей размещению в ЕИС. </w:t>
      </w:r>
      <w:proofErr w:type="gramStart"/>
      <w:r>
        <w:t>Так при осуществлении закупки, в ЕИС размеща</w:t>
      </w:r>
      <w:r>
        <w:t>ются информация о закупке, в том числе извещение об осуществлении конкурентной закупки, документация о конкурентной закупке, проект договора, изменения, внесенные в эти извещение и документацию, разъяснения этой документации, протоколы, составляемые в ходе</w:t>
      </w:r>
      <w:r>
        <w:t xml:space="preserve"> осуществления закупки, итоговый протокол, а также иная информация, размещение которой в ЕИС предусмотрено Законом № 223-ФЗ и положением о закупке, за исключением:</w:t>
      </w:r>
      <w:r w:rsidR="00793283">
        <w:t xml:space="preserve"> </w:t>
      </w:r>
      <w:proofErr w:type="gramEnd"/>
    </w:p>
    <w:p w:rsidR="008D7F6B" w:rsidRDefault="00885DC6">
      <w:pPr>
        <w:pStyle w:val="20"/>
        <w:numPr>
          <w:ilvl w:val="0"/>
          <w:numId w:val="1"/>
        </w:numPr>
        <w:shd w:val="clear" w:color="auto" w:fill="auto"/>
        <w:tabs>
          <w:tab w:val="left" w:pos="1243"/>
        </w:tabs>
        <w:spacing w:line="322" w:lineRule="exact"/>
        <w:ind w:firstLine="900"/>
        <w:jc w:val="both"/>
      </w:pPr>
      <w:r>
        <w:t>закупки у единственного поставщика (исполнителя, подрядчика);</w:t>
      </w:r>
    </w:p>
    <w:p w:rsidR="008D7F6B" w:rsidRDefault="00885DC6">
      <w:pPr>
        <w:pStyle w:val="20"/>
        <w:numPr>
          <w:ilvl w:val="0"/>
          <w:numId w:val="1"/>
        </w:numPr>
        <w:shd w:val="clear" w:color="auto" w:fill="auto"/>
        <w:tabs>
          <w:tab w:val="left" w:pos="1272"/>
        </w:tabs>
        <w:spacing w:line="322" w:lineRule="exact"/>
        <w:ind w:firstLine="900"/>
        <w:jc w:val="both"/>
      </w:pPr>
      <w:r>
        <w:t xml:space="preserve">конкурентной закупки, </w:t>
      </w:r>
      <w:r>
        <w:t>осуществляемой закрытым способом;</w:t>
      </w:r>
    </w:p>
    <w:p w:rsidR="008D7F6B" w:rsidRDefault="00885DC6">
      <w:pPr>
        <w:pStyle w:val="20"/>
        <w:numPr>
          <w:ilvl w:val="0"/>
          <w:numId w:val="1"/>
        </w:numPr>
        <w:shd w:val="clear" w:color="auto" w:fill="auto"/>
        <w:tabs>
          <w:tab w:val="left" w:pos="1272"/>
        </w:tabs>
        <w:spacing w:line="322" w:lineRule="exact"/>
        <w:ind w:firstLine="900"/>
        <w:jc w:val="both"/>
      </w:pPr>
      <w:r>
        <w:t>случаев, предусмотренных частями 15 и 16 статьи 4 Закона № 223-ФЗ.</w:t>
      </w:r>
    </w:p>
    <w:p w:rsidR="008D7F6B" w:rsidRDefault="00885DC6" w:rsidP="00793283">
      <w:pPr>
        <w:pStyle w:val="20"/>
        <w:shd w:val="clear" w:color="auto" w:fill="auto"/>
        <w:spacing w:line="322" w:lineRule="exact"/>
        <w:ind w:firstLine="900"/>
        <w:jc w:val="both"/>
      </w:pPr>
      <w:r>
        <w:t>При этом частью 5 статьи 4 Закона № 223-ФЗ также установлено, что при</w:t>
      </w:r>
      <w:r w:rsidR="00793283">
        <w:t xml:space="preserve"> </w:t>
      </w:r>
      <w:r>
        <w:t xml:space="preserve">закупке у единственного поставщика (исполнителя, подрядчика) информация о </w:t>
      </w:r>
      <w:r>
        <w:rPr>
          <w:rStyle w:val="21"/>
        </w:rPr>
        <w:t>такой</w:t>
      </w:r>
      <w:r>
        <w:t xml:space="preserve"> закуп</w:t>
      </w:r>
      <w:r>
        <w:t xml:space="preserve">ке, предусмотренная данной частью, </w:t>
      </w:r>
      <w:r>
        <w:rPr>
          <w:rStyle w:val="21"/>
        </w:rPr>
        <w:t>может</w:t>
      </w:r>
      <w:r>
        <w:t xml:space="preserve"> быть размещена заказчиком в ЕИС в случае, если это предусмотрено положением о закупке.</w:t>
      </w:r>
    </w:p>
    <w:p w:rsidR="008D7F6B" w:rsidRDefault="00885DC6">
      <w:pPr>
        <w:pStyle w:val="20"/>
        <w:shd w:val="clear" w:color="auto" w:fill="auto"/>
        <w:spacing w:line="322" w:lineRule="exact"/>
        <w:ind w:firstLine="900"/>
        <w:jc w:val="both"/>
      </w:pPr>
      <w:proofErr w:type="gramStart"/>
      <w:r>
        <w:t>Вместе с тем часть 5 статьи 4 Закона № 223-ФЗ не предусматривает возможности заказчика определять в положении о закупке отдельны</w:t>
      </w:r>
      <w:r>
        <w:t>е виды закупок у единственного поставщика (исполнителя, подрядчика), информация о которых размещается либо не размещается в ЕИС, помимо установления общего требования о размещении информации обо всех таких закупках в ЕИС вне зависимости от их предмета.</w:t>
      </w:r>
      <w:proofErr w:type="gramEnd"/>
    </w:p>
    <w:p w:rsidR="008D7F6B" w:rsidRDefault="00885DC6">
      <w:pPr>
        <w:pStyle w:val="20"/>
        <w:shd w:val="clear" w:color="auto" w:fill="auto"/>
        <w:spacing w:line="322" w:lineRule="exact"/>
        <w:ind w:firstLine="900"/>
        <w:jc w:val="both"/>
      </w:pPr>
      <w:r>
        <w:t>Так</w:t>
      </w:r>
      <w:r>
        <w:t>им образом, информация о закупке, предусмотренная частью 5 статьи 4 Закона № 223-ФЗ, при осуществлении закупки у единственного поставщика (исполнителя, подрядчика) по общему правилу не подлежит размещению в ЕИС, за исключением, если такое размещение предус</w:t>
      </w:r>
      <w:r>
        <w:t>мотрено положением о закупке.</w:t>
      </w:r>
    </w:p>
    <w:p w:rsidR="008D7F6B" w:rsidRDefault="00885DC6">
      <w:pPr>
        <w:pStyle w:val="20"/>
        <w:shd w:val="clear" w:color="auto" w:fill="auto"/>
        <w:tabs>
          <w:tab w:val="left" w:pos="7404"/>
        </w:tabs>
        <w:spacing w:line="322" w:lineRule="exact"/>
        <w:ind w:firstLine="900"/>
        <w:jc w:val="both"/>
      </w:pPr>
      <w:r>
        <w:lastRenderedPageBreak/>
        <w:t>Сог</w:t>
      </w:r>
      <w:r w:rsidR="00793283">
        <w:t xml:space="preserve">ласно части 2 статьи 2 Закона № </w:t>
      </w:r>
      <w:r>
        <w:t>223-ФЗ положение</w:t>
      </w:r>
    </w:p>
    <w:p w:rsidR="008D7F6B" w:rsidRDefault="00885DC6">
      <w:pPr>
        <w:pStyle w:val="20"/>
        <w:shd w:val="clear" w:color="auto" w:fill="auto"/>
        <w:spacing w:line="322" w:lineRule="exact"/>
        <w:jc w:val="both"/>
      </w:pPr>
      <w:r>
        <w:t>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проведения п</w:t>
      </w:r>
      <w:r>
        <w:t>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8D7F6B" w:rsidRDefault="00885DC6">
      <w:pPr>
        <w:pStyle w:val="20"/>
        <w:shd w:val="clear" w:color="auto" w:fill="auto"/>
        <w:spacing w:after="169" w:line="322" w:lineRule="exact"/>
        <w:ind w:firstLine="900"/>
        <w:jc w:val="both"/>
      </w:pPr>
      <w:r>
        <w:t>На основании изложенного заказчик самостоятельно принимает решение о размещении в ЕИС инф</w:t>
      </w:r>
      <w:r>
        <w:t>ормации о закупке у единственного поставщика (исполнителя, подрядчика), исходя из всех обстоятельств, возникающих при осуществлении закупочной деятельности.</w:t>
      </w:r>
    </w:p>
    <w:p w:rsidR="00793283" w:rsidRDefault="00793283">
      <w:pPr>
        <w:pStyle w:val="20"/>
        <w:shd w:val="clear" w:color="auto" w:fill="auto"/>
        <w:spacing w:after="169" w:line="322" w:lineRule="exact"/>
        <w:ind w:firstLine="900"/>
        <w:jc w:val="both"/>
      </w:pPr>
    </w:p>
    <w:p w:rsidR="008D7F6B" w:rsidRDefault="00885DC6">
      <w:pPr>
        <w:pStyle w:val="20"/>
        <w:shd w:val="clear" w:color="auto" w:fill="auto"/>
        <w:spacing w:line="260" w:lineRule="exact"/>
        <w:jc w:val="both"/>
      </w:pPr>
      <w:r>
        <w:t>А.М. Лавров</w:t>
      </w:r>
    </w:p>
    <w:p w:rsidR="00793283" w:rsidRDefault="00793283">
      <w:pPr>
        <w:pStyle w:val="20"/>
        <w:shd w:val="clear" w:color="auto" w:fill="auto"/>
        <w:spacing w:line="260" w:lineRule="exact"/>
        <w:jc w:val="both"/>
      </w:pPr>
    </w:p>
    <w:p w:rsidR="00793283" w:rsidRDefault="00793283">
      <w:pPr>
        <w:pStyle w:val="20"/>
        <w:shd w:val="clear" w:color="auto" w:fill="auto"/>
        <w:spacing w:line="260" w:lineRule="exact"/>
        <w:jc w:val="both"/>
      </w:pPr>
    </w:p>
    <w:p w:rsidR="008D7F6B" w:rsidRDefault="00885DC6">
      <w:pPr>
        <w:pStyle w:val="70"/>
        <w:shd w:val="clear" w:color="auto" w:fill="auto"/>
        <w:spacing w:before="0" w:after="0" w:line="226" w:lineRule="exact"/>
        <w:ind w:right="7340"/>
      </w:pPr>
      <w:proofErr w:type="spellStart"/>
      <w:r>
        <w:t>Кусинова</w:t>
      </w:r>
      <w:proofErr w:type="spellEnd"/>
      <w:r>
        <w:t xml:space="preserve"> </w:t>
      </w:r>
      <w:proofErr w:type="spellStart"/>
      <w:r>
        <w:t>Булгун</w:t>
      </w:r>
      <w:proofErr w:type="spellEnd"/>
      <w:r>
        <w:t xml:space="preserve"> Анатольевна (495) 645-14-54*2443</w:t>
      </w:r>
    </w:p>
    <w:sectPr w:rsidR="008D7F6B" w:rsidSect="008D7F6B">
      <w:type w:val="continuous"/>
      <w:pgSz w:w="11900" w:h="16840"/>
      <w:pgMar w:top="1426" w:right="810" w:bottom="1104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C6" w:rsidRDefault="00885DC6" w:rsidP="008D7F6B">
      <w:r>
        <w:separator/>
      </w:r>
    </w:p>
  </w:endnote>
  <w:endnote w:type="continuationSeparator" w:id="0">
    <w:p w:rsidR="00885DC6" w:rsidRDefault="00885DC6" w:rsidP="008D7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C6" w:rsidRDefault="00885DC6"/>
  </w:footnote>
  <w:footnote w:type="continuationSeparator" w:id="0">
    <w:p w:rsidR="00885DC6" w:rsidRDefault="00885DC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82F18"/>
    <w:multiLevelType w:val="multilevel"/>
    <w:tmpl w:val="85300B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7F6B"/>
    <w:rsid w:val="00793283"/>
    <w:rsid w:val="00885DC6"/>
    <w:rsid w:val="008D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F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7F6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8D7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sid w:val="008D7F6B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TimesNewRoman9ptExact">
    <w:name w:val="Основной текст (5) + Times New Roman;9 pt Exact"/>
    <w:basedOn w:val="5Exact"/>
    <w:rsid w:val="008D7F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8D7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Exact0">
    <w:name w:val="Основной текст (6) Exact"/>
    <w:basedOn w:val="6Exact"/>
    <w:rsid w:val="008D7F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8D7F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3ptExact">
    <w:name w:val="Подпись к картинке + 13 pt Exact"/>
    <w:basedOn w:val="Exact"/>
    <w:rsid w:val="008D7F6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8D7F6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Exact0">
    <w:name w:val="Основной текст (8) Exact"/>
    <w:basedOn w:val="8Exact"/>
    <w:rsid w:val="008D7F6B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8Exact1">
    <w:name w:val="Основной текст (8) Exact"/>
    <w:basedOn w:val="8Exact"/>
    <w:rsid w:val="008D7F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D7F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D7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sid w:val="008D7F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8D7F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D7F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D7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8D7F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sid w:val="008D7F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8D7F6B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D7F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8D7F6B"/>
    <w:pPr>
      <w:shd w:val="clear" w:color="auto" w:fill="FFFFFF"/>
      <w:spacing w:line="0" w:lineRule="atLeast"/>
    </w:pPr>
    <w:rPr>
      <w:rFonts w:ascii="Consolas" w:eastAsia="Consolas" w:hAnsi="Consolas" w:cs="Consolas"/>
    </w:rPr>
  </w:style>
  <w:style w:type="paragraph" w:customStyle="1" w:styleId="6">
    <w:name w:val="Основной текст (6)"/>
    <w:basedOn w:val="a"/>
    <w:link w:val="6Exact"/>
    <w:rsid w:val="008D7F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4">
    <w:name w:val="Подпись к картинке"/>
    <w:basedOn w:val="a"/>
    <w:link w:val="Exact"/>
    <w:rsid w:val="008D7F6B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">
    <w:name w:val="Основной текст (8)"/>
    <w:basedOn w:val="a"/>
    <w:link w:val="8Exact"/>
    <w:rsid w:val="008D7F6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rsid w:val="008D7F6B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D7F6B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8D7F6B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Колонтитул"/>
    <w:basedOn w:val="a"/>
    <w:link w:val="a5"/>
    <w:rsid w:val="008D7F6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7932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93283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932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328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3259</Characters>
  <Application>Microsoft Office Word</Application>
  <DocSecurity>0</DocSecurity>
  <Lines>27</Lines>
  <Paragraphs>7</Paragraphs>
  <ScaleCrop>false</ScaleCrop>
  <Company>Krokoz™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2019-02-27T05:38:00Z</dcterms:created>
  <dcterms:modified xsi:type="dcterms:W3CDTF">2019-02-27T05:41:00Z</dcterms:modified>
</cp:coreProperties>
</file>