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 24-04-02/57563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N ОВ-45980/12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июля 2020 года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4"/>
      <w:bookmarkEnd w:id="2"/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ПОЗИЦИИ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МИНФИНА РОССИИ И МИНПРОМТОРГА РОССИИ ПО ВОПРОСУ ПРИМЕНЕНИЯ</w:t>
      </w:r>
    </w:p>
    <w:p w:rsidR="0086412E" w:rsidRPr="0086412E" w:rsidRDefault="0086412E" w:rsidP="008641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ФЕДЕРАЛЬНОГО ЗАКОНА ОТ 18 ИЮЛЯ 2011 Г. N 223-ФЗ "О ЗАКУПКАХ</w:t>
      </w:r>
    </w:p>
    <w:p w:rsidR="0086412E" w:rsidRPr="0086412E" w:rsidRDefault="0086412E" w:rsidP="0086412E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1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ТОВАРОВ, РАБОТ, УСЛУГ ОТДЕЛЬНЫМИ ВИДАМИ ЮРИДИЧЕСКИХ ЛИЦ"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6412E">
        <w:rPr>
          <w:rFonts w:ascii="Arial" w:eastAsia="Times New Roman" w:hAnsi="Arial" w:cs="Arial"/>
          <w:sz w:val="26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proofErr w:type="gramStart"/>
      <w:r w:rsidRPr="0086412E">
        <w:rPr>
          <w:rFonts w:ascii="Arial" w:eastAsia="Times New Roman" w:hAnsi="Arial" w:cs="Arial"/>
          <w:sz w:val="26"/>
          <w:lang w:eastAsia="ru-RU"/>
        </w:rPr>
        <w:t xml:space="preserve">Минфин России и 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Минпромторг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 xml:space="preserve"> России во исполнение пункта 38 Плана мероприятий по реализации Стратегии развития экспорта услуг до 2025 года, утвержденного распоряжением Правительства Российской Федерации от 14 августа 2019 г. N 1797-р, настоящим сообщают позицию о применении Федерального закона от 18 июля 2011 г. N 223-ФЗ "О закупках товаров, работ, услуг отдельными видами юридических лиц" (далее соответственно - План, Закон N</w:t>
      </w:r>
      <w:proofErr w:type="gramEnd"/>
      <w:r w:rsidRPr="0086412E">
        <w:rPr>
          <w:rFonts w:ascii="Arial" w:eastAsia="Times New Roman" w:hAnsi="Arial" w:cs="Arial"/>
          <w:sz w:val="26"/>
          <w:lang w:eastAsia="ru-RU"/>
        </w:rPr>
        <w:t xml:space="preserve"> </w:t>
      </w:r>
      <w:proofErr w:type="gramStart"/>
      <w:r w:rsidRPr="0086412E">
        <w:rPr>
          <w:rFonts w:ascii="Arial" w:eastAsia="Times New Roman" w:hAnsi="Arial" w:cs="Arial"/>
          <w:sz w:val="26"/>
          <w:lang w:eastAsia="ru-RU"/>
        </w:rPr>
        <w:t>223-ФЗ) в части формирования "пула" участников сооружения, выбора оборудования и производителя на "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предконтрактной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>" стадии.</w:t>
      </w:r>
      <w:proofErr w:type="gramEnd"/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6"/>
      <w:bookmarkEnd w:id="4"/>
      <w:r w:rsidRPr="0086412E">
        <w:rPr>
          <w:rFonts w:ascii="Arial" w:eastAsia="Times New Roman" w:hAnsi="Arial" w:cs="Arial"/>
          <w:sz w:val="26"/>
          <w:lang w:eastAsia="ru-RU"/>
        </w:rPr>
        <w:t>1. Предусмотренная Законом N 223-ФЗ правовая конструкция организации и осуществления закупочной деятельности предусматривает высокую степень самостоятельности заказчика при определении порядка осуществления закупок.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r w:rsidRPr="0086412E">
        <w:rPr>
          <w:rFonts w:ascii="Arial" w:eastAsia="Times New Roman" w:hAnsi="Arial" w:cs="Arial"/>
          <w:sz w:val="26"/>
          <w:lang w:eastAsia="ru-RU"/>
        </w:rPr>
        <w:t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закупок, порядок заключения и исполнения договоров, а также иные связанные с обеспечением закупки положения.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8"/>
      <w:bookmarkEnd w:id="6"/>
      <w:r w:rsidRPr="0086412E">
        <w:rPr>
          <w:rFonts w:ascii="Arial" w:eastAsia="Times New Roman" w:hAnsi="Arial" w:cs="Arial"/>
          <w:sz w:val="26"/>
          <w:lang w:eastAsia="ru-RU"/>
        </w:rPr>
        <w:t>Таким образом, заказчик вправе, в соответствии с Законом N 223-ФЗ, самостоятельно определить оптимальный порядок осуществления закупок, соответствующий его потребностям и характеру закупочной деятельности.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9"/>
      <w:bookmarkEnd w:id="7"/>
      <w:r w:rsidRPr="0086412E">
        <w:rPr>
          <w:rFonts w:ascii="Arial" w:eastAsia="Times New Roman" w:hAnsi="Arial" w:cs="Arial"/>
          <w:sz w:val="26"/>
          <w:lang w:eastAsia="ru-RU"/>
        </w:rPr>
        <w:t>2. В качестве обоснования включения в План мероприятия, предусмотренного вышеуказанным пунктом 38, представлялась информация о необходимости формирования заказчиком "пула" участников сооружения, выбора оборудования и производителя на "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предконтрактной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>" стадии для того, чтобы такой заказчик имел впоследствии возможность сделать соответствующее предложение иностранному заказчику.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0"/>
      <w:bookmarkEnd w:id="8"/>
      <w:proofErr w:type="gramStart"/>
      <w:r w:rsidRPr="0086412E">
        <w:rPr>
          <w:rFonts w:ascii="Arial" w:eastAsia="Times New Roman" w:hAnsi="Arial" w:cs="Arial"/>
          <w:sz w:val="26"/>
          <w:lang w:eastAsia="ru-RU"/>
        </w:rPr>
        <w:lastRenderedPageBreak/>
        <w:t>Положения Закона N 223-ФЗ не препятствуют возможности такого формирования в целях последующего направления предложения иностранному заказчику, поскольку Закон N 223-ФЗ не содержит ограничений в отношении определения заказчиком перечня лиц, являющихся потенциальными поставщиками (подрядчиками, исполнителями), предполагаемого к использованию оборудования, его производителя, то есть на "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предконтрактной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 xml:space="preserve"> стадии", так как предварительное определение такого оборудования, перечня потенциальных поставщиков (подрядчиков, исполнителей) без заключения с ними</w:t>
      </w:r>
      <w:proofErr w:type="gramEnd"/>
      <w:r w:rsidRPr="0086412E">
        <w:rPr>
          <w:rFonts w:ascii="Arial" w:eastAsia="Times New Roman" w:hAnsi="Arial" w:cs="Arial"/>
          <w:sz w:val="26"/>
          <w:lang w:eastAsia="ru-RU"/>
        </w:rPr>
        <w:t xml:space="preserve"> договора не образует содержания понятия закупки.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1"/>
      <w:bookmarkEnd w:id="9"/>
      <w:r w:rsidRPr="0086412E">
        <w:rPr>
          <w:rFonts w:ascii="Arial" w:eastAsia="Times New Roman" w:hAnsi="Arial" w:cs="Arial"/>
          <w:sz w:val="26"/>
          <w:lang w:eastAsia="ru-RU"/>
        </w:rPr>
        <w:t xml:space="preserve">Кроме того, Закон N 223-ФЗ в настоящее время предусматривает широкие пределы </w:t>
      </w:r>
      <w:proofErr w:type="gramStart"/>
      <w:r w:rsidRPr="0086412E">
        <w:rPr>
          <w:rFonts w:ascii="Arial" w:eastAsia="Times New Roman" w:hAnsi="Arial" w:cs="Arial"/>
          <w:sz w:val="26"/>
          <w:lang w:eastAsia="ru-RU"/>
        </w:rPr>
        <w:t>осуществления</w:t>
      </w:r>
      <w:proofErr w:type="gramEnd"/>
      <w:r w:rsidRPr="0086412E">
        <w:rPr>
          <w:rFonts w:ascii="Arial" w:eastAsia="Times New Roman" w:hAnsi="Arial" w:cs="Arial"/>
          <w:sz w:val="26"/>
          <w:lang w:eastAsia="ru-RU"/>
        </w:rPr>
        <w:t xml:space="preserve"> заказчиком закупочной деятельности, предусматривая право заказчика проводить как конкурентные, так и неконкурентные закупки (часть 2 статьи 3 Закона N 223-ФЗ), в том числе закупки у единственных поставщиков (подрядчиков, исполнителей), определенных заказчиком.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2"/>
      <w:bookmarkEnd w:id="10"/>
      <w:r w:rsidRPr="0086412E">
        <w:rPr>
          <w:rFonts w:ascii="Arial" w:eastAsia="Times New Roman" w:hAnsi="Arial" w:cs="Arial"/>
          <w:sz w:val="26"/>
          <w:lang w:eastAsia="ru-RU"/>
        </w:rPr>
        <w:t>Следует также отметить, что обязательность заключения договора с поставщиком (подрядчиком, исполнителем) положениями Закона N 223-ФЗ предусмотрена исключительно в отношении конкурентных способов закупок (часть 15 статьи 3.2 Закона N 223-ФЗ).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3"/>
      <w:bookmarkEnd w:id="11"/>
      <w:r w:rsidRPr="0086412E">
        <w:rPr>
          <w:rFonts w:ascii="Arial" w:eastAsia="Times New Roman" w:hAnsi="Arial" w:cs="Arial"/>
          <w:sz w:val="26"/>
          <w:lang w:eastAsia="ru-RU"/>
        </w:rPr>
        <w:t>Таким образом, положения Закона N 223-ФЗ не ограничивают заказчика в возможности сделать свое предложение иностранному заказчику, предварительно сформировав предполагаемый "пул" участников сооружения и выбрав оборудование, его производителя.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4"/>
      <w:bookmarkEnd w:id="12"/>
      <w:r w:rsidRPr="0086412E">
        <w:rPr>
          <w:rFonts w:ascii="Arial" w:eastAsia="Times New Roman" w:hAnsi="Arial" w:cs="Arial"/>
          <w:sz w:val="26"/>
          <w:lang w:eastAsia="ru-RU"/>
        </w:rPr>
        <w:t>3. Согласно пункту 12 части 4 статьи 1 Закона N 223-ФЗ из сферы применения Закона N 223-ФЗ исключены любые отношения, связанные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5"/>
      <w:bookmarkEnd w:id="13"/>
      <w:r w:rsidRPr="0086412E">
        <w:rPr>
          <w:rFonts w:ascii="Arial" w:eastAsia="Times New Roman" w:hAnsi="Arial" w:cs="Arial"/>
          <w:sz w:val="26"/>
          <w:lang w:eastAsia="ru-RU"/>
        </w:rPr>
        <w:t xml:space="preserve">На основании </w:t>
      </w:r>
      <w:proofErr w:type="gramStart"/>
      <w:r w:rsidRPr="0086412E">
        <w:rPr>
          <w:rFonts w:ascii="Arial" w:eastAsia="Times New Roman" w:hAnsi="Arial" w:cs="Arial"/>
          <w:sz w:val="26"/>
          <w:lang w:eastAsia="ru-RU"/>
        </w:rPr>
        <w:t>изложенного</w:t>
      </w:r>
      <w:proofErr w:type="gramEnd"/>
      <w:r w:rsidRPr="0086412E">
        <w:rPr>
          <w:rFonts w:ascii="Arial" w:eastAsia="Times New Roman" w:hAnsi="Arial" w:cs="Arial"/>
          <w:sz w:val="26"/>
          <w:lang w:eastAsia="ru-RU"/>
        </w:rPr>
        <w:t>: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6"/>
      <w:bookmarkEnd w:id="14"/>
      <w:r w:rsidRPr="0086412E">
        <w:rPr>
          <w:rFonts w:ascii="Arial" w:eastAsia="Times New Roman" w:hAnsi="Arial" w:cs="Arial"/>
          <w:sz w:val="26"/>
          <w:lang w:eastAsia="ru-RU"/>
        </w:rPr>
        <w:t>формирование перечня лиц, являющихся потенциальными поставщиками (подрядчиками, исполнителями), и (или) определение предполагаемого к использованию оборудования, его производителя на "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предконтрактной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 xml:space="preserve"> стадии" с учетом изложенного в пункте 2 настоящего письма не образует содержания понятия регулируемой в соответствии с Законом N 223-ФЗ закупки;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7"/>
      <w:bookmarkEnd w:id="15"/>
      <w:r w:rsidRPr="0086412E">
        <w:rPr>
          <w:rFonts w:ascii="Arial" w:eastAsia="Times New Roman" w:hAnsi="Arial" w:cs="Arial"/>
          <w:sz w:val="26"/>
          <w:lang w:eastAsia="ru-RU"/>
        </w:rPr>
        <w:t>дальнейшие правоотношения между заказчиком, предусмотренным Законом N 223-ФЗ, и вышеуказанными потенциальными поставщиками (подрядчиками, исполнителями) не регулируются Законом N 223-ФЗ после заключения указанного в пункте 12 части 4 статьи 1 Закона N 223-ФЗ договора с иностранным юридическим лицом.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6412E">
        <w:rPr>
          <w:rFonts w:ascii="Arial" w:eastAsia="Times New Roman" w:hAnsi="Arial" w:cs="Arial"/>
          <w:sz w:val="26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8"/>
      <w:bookmarkEnd w:id="16"/>
      <w:r w:rsidRPr="0086412E">
        <w:rPr>
          <w:rFonts w:ascii="Arial" w:eastAsia="Times New Roman" w:hAnsi="Arial" w:cs="Arial"/>
          <w:sz w:val="26"/>
          <w:lang w:eastAsia="ru-RU"/>
        </w:rPr>
        <w:t>от Минфина России</w:t>
      </w:r>
    </w:p>
    <w:p w:rsidR="0086412E" w:rsidRPr="0086412E" w:rsidRDefault="0086412E" w:rsidP="0086412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86412E">
        <w:rPr>
          <w:rFonts w:ascii="Arial" w:eastAsia="Times New Roman" w:hAnsi="Arial" w:cs="Arial"/>
          <w:sz w:val="26"/>
          <w:lang w:eastAsia="ru-RU"/>
        </w:rPr>
        <w:t>А.М.ЛАВРОВ</w:t>
      </w:r>
    </w:p>
    <w:p w:rsidR="0086412E" w:rsidRPr="0086412E" w:rsidRDefault="0086412E" w:rsidP="008641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6412E">
        <w:rPr>
          <w:rFonts w:ascii="Arial" w:eastAsia="Times New Roman" w:hAnsi="Arial" w:cs="Arial"/>
          <w:sz w:val="26"/>
          <w:lang w:eastAsia="ru-RU"/>
        </w:rPr>
        <w:t> </w:t>
      </w:r>
    </w:p>
    <w:p w:rsidR="0086412E" w:rsidRPr="0086412E" w:rsidRDefault="0086412E" w:rsidP="0086412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9"/>
      <w:bookmarkEnd w:id="17"/>
      <w:r w:rsidRPr="0086412E">
        <w:rPr>
          <w:rFonts w:ascii="Arial" w:eastAsia="Times New Roman" w:hAnsi="Arial" w:cs="Arial"/>
          <w:sz w:val="26"/>
          <w:lang w:eastAsia="ru-RU"/>
        </w:rPr>
        <w:lastRenderedPageBreak/>
        <w:t xml:space="preserve">от </w:t>
      </w:r>
      <w:proofErr w:type="spellStart"/>
      <w:r w:rsidRPr="0086412E">
        <w:rPr>
          <w:rFonts w:ascii="Arial" w:eastAsia="Times New Roman" w:hAnsi="Arial" w:cs="Arial"/>
          <w:sz w:val="26"/>
          <w:lang w:eastAsia="ru-RU"/>
        </w:rPr>
        <w:t>Минпромторга</w:t>
      </w:r>
      <w:proofErr w:type="spellEnd"/>
      <w:r w:rsidRPr="0086412E">
        <w:rPr>
          <w:rFonts w:ascii="Arial" w:eastAsia="Times New Roman" w:hAnsi="Arial" w:cs="Arial"/>
          <w:sz w:val="26"/>
          <w:lang w:eastAsia="ru-RU"/>
        </w:rPr>
        <w:t xml:space="preserve"> России</w:t>
      </w:r>
    </w:p>
    <w:p w:rsidR="00B01B94" w:rsidRPr="0086412E" w:rsidRDefault="00B01B94"/>
    <w:p w:rsidR="0086412E" w:rsidRPr="0086412E" w:rsidRDefault="0086412E"/>
    <w:sectPr w:rsidR="0086412E" w:rsidRPr="0086412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2E"/>
    <w:rsid w:val="003636AE"/>
    <w:rsid w:val="00490505"/>
    <w:rsid w:val="006A2C4B"/>
    <w:rsid w:val="0086412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6412E"/>
  </w:style>
  <w:style w:type="character" w:customStyle="1" w:styleId="nobr">
    <w:name w:val="nobr"/>
    <w:basedOn w:val="a0"/>
    <w:rsid w:val="0086412E"/>
  </w:style>
  <w:style w:type="character" w:styleId="a3">
    <w:name w:val="Hyperlink"/>
    <w:basedOn w:val="a0"/>
    <w:uiPriority w:val="99"/>
    <w:semiHidden/>
    <w:unhideWhenUsed/>
    <w:rsid w:val="00864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3832</Characters>
  <Application>Microsoft Office Word</Application>
  <DocSecurity>0</DocSecurity>
  <Lines>31</Lines>
  <Paragraphs>8</Paragraphs>
  <ScaleCrop>false</ScaleCrop>
  <Company>Krokoz™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2020-07-14T04:18:00Z</dcterms:created>
  <dcterms:modified xsi:type="dcterms:W3CDTF">2020-07-14T04:19:00Z</dcterms:modified>
</cp:coreProperties>
</file>