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C1" w:rsidRPr="00FC15C1" w:rsidRDefault="00FC15C1" w:rsidP="00FC15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15C1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FC15C1" w:rsidRPr="00FC15C1" w:rsidRDefault="00FC15C1" w:rsidP="00FC15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15C1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FC15C1" w:rsidRPr="00FC15C1" w:rsidRDefault="00FC15C1" w:rsidP="00FC15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15C1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  <w:bookmarkStart w:id="0" w:name="_GoBack"/>
      <w:bookmarkEnd w:id="0"/>
    </w:p>
    <w:p w:rsidR="00FC15C1" w:rsidRPr="00FC15C1" w:rsidRDefault="00FC15C1" w:rsidP="00FC15C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FC15C1">
        <w:rPr>
          <w:rStyle w:val="blk"/>
          <w:rFonts w:ascii="Arial" w:hAnsi="Arial" w:cs="Arial"/>
          <w:b/>
          <w:bCs/>
          <w:sz w:val="30"/>
          <w:szCs w:val="30"/>
        </w:rPr>
        <w:t>от 28 февраля 2020 г. № 24-03-08/14846</w:t>
      </w:r>
    </w:p>
    <w:p w:rsidR="00FC15C1" w:rsidRPr="00FC15C1" w:rsidRDefault="00FC15C1" w:rsidP="00FC15C1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FC15C1">
        <w:rPr>
          <w:rStyle w:val="nobr"/>
          <w:sz w:val="30"/>
          <w:szCs w:val="30"/>
        </w:rPr>
        <w:t> 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FC15C1">
        <w:rPr>
          <w:rStyle w:val="a3"/>
          <w:color w:val="auto"/>
          <w:sz w:val="30"/>
          <w:szCs w:val="30"/>
          <w:u w:val="none"/>
        </w:rPr>
        <w:t>закона</w:t>
      </w:r>
      <w:r w:rsidRPr="00FC15C1">
        <w:rPr>
          <w:rStyle w:val="blk"/>
          <w:sz w:val="30"/>
          <w:szCs w:val="30"/>
        </w:rPr>
        <w:t> от 18 июля 2011 г. № 223-ФЗ "О закупках товаров, работ, услуг отдельными видами юридических лиц" (далее - Закон № 223-ФЗ) в части объединения в один лот различных видов товаров, работ, услуг, в рамках своей компетенции сообщает следующее.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В соответствии с </w:t>
      </w:r>
      <w:r w:rsidRPr="00FC15C1">
        <w:rPr>
          <w:rStyle w:val="a3"/>
          <w:color w:val="auto"/>
          <w:sz w:val="30"/>
          <w:szCs w:val="30"/>
          <w:u w:val="none"/>
        </w:rPr>
        <w:t>пунктом 11.8</w:t>
      </w:r>
      <w:r w:rsidRPr="00FC15C1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Вместе с тем Департамент считает возможным сообщить следующее.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Согласно </w:t>
      </w:r>
      <w:r w:rsidRPr="00FC15C1">
        <w:rPr>
          <w:rStyle w:val="a3"/>
          <w:color w:val="auto"/>
          <w:sz w:val="30"/>
          <w:szCs w:val="30"/>
          <w:u w:val="none"/>
        </w:rPr>
        <w:t>части 1 статьи 2</w:t>
      </w:r>
      <w:r w:rsidRPr="00FC15C1">
        <w:rPr>
          <w:rStyle w:val="blk"/>
          <w:sz w:val="30"/>
          <w:szCs w:val="30"/>
        </w:rPr>
        <w:t> Закона № 223-ФЗ при закупке товаров, работ, услуг заказчики руководствуются </w:t>
      </w:r>
      <w:r w:rsidRPr="00FC15C1">
        <w:rPr>
          <w:rStyle w:val="a3"/>
          <w:color w:val="auto"/>
          <w:sz w:val="30"/>
          <w:szCs w:val="30"/>
          <w:u w:val="none"/>
        </w:rPr>
        <w:t>Конституцией</w:t>
      </w:r>
      <w:r w:rsidRPr="00FC15C1">
        <w:rPr>
          <w:rStyle w:val="blk"/>
          <w:sz w:val="30"/>
          <w:szCs w:val="30"/>
        </w:rPr>
        <w:t> Российской Федерации, Гражданским </w:t>
      </w:r>
      <w:r w:rsidRPr="00FC15C1">
        <w:rPr>
          <w:rStyle w:val="a3"/>
          <w:color w:val="auto"/>
          <w:sz w:val="30"/>
          <w:szCs w:val="30"/>
          <w:u w:val="none"/>
        </w:rPr>
        <w:t>кодексом</w:t>
      </w:r>
      <w:r w:rsidRPr="00FC15C1">
        <w:rPr>
          <w:rStyle w:val="blk"/>
          <w:sz w:val="30"/>
          <w:szCs w:val="30"/>
        </w:rPr>
        <w:t xml:space="preserve"> Российской Федерации, Законом № 223-ФЗ, иными нормативными правовыми актами Российской Федерации, а также принятыми в соответствии с ними и утвержденными </w:t>
      </w:r>
      <w:r w:rsidRPr="00FC15C1">
        <w:rPr>
          <w:rStyle w:val="blk"/>
          <w:sz w:val="30"/>
          <w:szCs w:val="30"/>
        </w:rPr>
        <w:lastRenderedPageBreak/>
        <w:t>с учетом положений </w:t>
      </w:r>
      <w:r w:rsidRPr="00FC15C1">
        <w:rPr>
          <w:rStyle w:val="a3"/>
          <w:color w:val="auto"/>
          <w:sz w:val="30"/>
          <w:szCs w:val="30"/>
          <w:u w:val="none"/>
        </w:rPr>
        <w:t>части 3 статьи 2</w:t>
      </w:r>
      <w:r w:rsidRPr="00FC15C1">
        <w:rPr>
          <w:rStyle w:val="blk"/>
          <w:sz w:val="30"/>
          <w:szCs w:val="30"/>
        </w:rPr>
        <w:t> Закона № 223-ФЗ правовыми актами, регламентирующими правила закупки.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 </w:t>
      </w:r>
      <w:r w:rsidRPr="00FC15C1">
        <w:rPr>
          <w:rStyle w:val="a3"/>
          <w:color w:val="auto"/>
          <w:sz w:val="30"/>
          <w:szCs w:val="30"/>
          <w:u w:val="none"/>
        </w:rPr>
        <w:t>Законом</w:t>
      </w:r>
      <w:r w:rsidRPr="00FC15C1">
        <w:rPr>
          <w:rStyle w:val="blk"/>
          <w:sz w:val="30"/>
          <w:szCs w:val="30"/>
        </w:rPr>
        <w:t> № 223-ФЗ положения о закупке.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Согласно </w:t>
      </w:r>
      <w:r w:rsidRPr="00FC15C1">
        <w:rPr>
          <w:rStyle w:val="a3"/>
          <w:color w:val="auto"/>
          <w:sz w:val="30"/>
          <w:szCs w:val="30"/>
          <w:u w:val="none"/>
        </w:rPr>
        <w:t>части 2 статьи 2</w:t>
      </w:r>
      <w:r w:rsidRPr="00FC15C1">
        <w:rPr>
          <w:rStyle w:val="blk"/>
          <w:sz w:val="30"/>
          <w:szCs w:val="30"/>
        </w:rPr>
        <w:t> 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</w:t>
      </w:r>
      <w:r w:rsidRPr="00FC15C1">
        <w:rPr>
          <w:rStyle w:val="a3"/>
          <w:color w:val="auto"/>
          <w:sz w:val="30"/>
          <w:szCs w:val="30"/>
          <w:u w:val="none"/>
        </w:rPr>
        <w:t>частях 3.1</w:t>
      </w:r>
      <w:r w:rsidRPr="00FC15C1">
        <w:rPr>
          <w:rStyle w:val="blk"/>
          <w:sz w:val="30"/>
          <w:szCs w:val="30"/>
        </w:rPr>
        <w:t> и </w:t>
      </w:r>
      <w:r w:rsidRPr="00FC15C1">
        <w:rPr>
          <w:rStyle w:val="a3"/>
          <w:color w:val="auto"/>
          <w:sz w:val="30"/>
          <w:szCs w:val="30"/>
          <w:u w:val="none"/>
        </w:rPr>
        <w:t>3.2 статьи 3</w:t>
      </w:r>
      <w:r w:rsidRPr="00FC15C1">
        <w:rPr>
          <w:rStyle w:val="blk"/>
          <w:sz w:val="30"/>
          <w:szCs w:val="30"/>
        </w:rPr>
        <w:t> 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Таким образом, заказчик вправе самостоятельно, с учетом требований </w:t>
      </w:r>
      <w:r w:rsidRPr="00FC15C1">
        <w:rPr>
          <w:rStyle w:val="a3"/>
          <w:color w:val="auto"/>
          <w:sz w:val="30"/>
          <w:szCs w:val="30"/>
          <w:u w:val="none"/>
        </w:rPr>
        <w:t>Закона</w:t>
      </w:r>
      <w:r w:rsidRPr="00FC15C1">
        <w:rPr>
          <w:rStyle w:val="blk"/>
          <w:sz w:val="30"/>
          <w:szCs w:val="30"/>
        </w:rPr>
        <w:t> № 223-ФЗ, устанавливать в положении о закупке все условия, касающиеся заключения договора, его исполнения и расторжения.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При этом необходимо отметить, что согласно </w:t>
      </w:r>
      <w:r w:rsidRPr="00FC15C1">
        <w:rPr>
          <w:rStyle w:val="a3"/>
          <w:color w:val="auto"/>
          <w:sz w:val="30"/>
          <w:szCs w:val="30"/>
          <w:u w:val="none"/>
        </w:rPr>
        <w:t>пункту 2 части 1 статьи 3</w:t>
      </w:r>
      <w:r w:rsidRPr="00FC15C1">
        <w:rPr>
          <w:rStyle w:val="blk"/>
          <w:sz w:val="30"/>
          <w:szCs w:val="30"/>
        </w:rPr>
        <w:t> Закона № 223-ФЗ при закупке товаров, работ, услуг заказчики руководствуются принципом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Также отмечаем, что </w:t>
      </w:r>
      <w:r w:rsidRPr="00FC15C1">
        <w:rPr>
          <w:rStyle w:val="a3"/>
          <w:color w:val="auto"/>
          <w:sz w:val="30"/>
          <w:szCs w:val="30"/>
          <w:u w:val="none"/>
        </w:rPr>
        <w:t>частью 1 статьи 17</w:t>
      </w:r>
      <w:r w:rsidRPr="00FC15C1">
        <w:rPr>
          <w:rStyle w:val="blk"/>
          <w:sz w:val="30"/>
          <w:szCs w:val="30"/>
        </w:rPr>
        <w:t> Федерального закона от 26 июля 2006 г. № 135-ФЗ "О защите конкуренции" (далее - Закон № 135-ФЗ) установлено, что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:rsidR="00FC15C1" w:rsidRPr="00FC15C1" w:rsidRDefault="00FC15C1" w:rsidP="00FC15C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Кроме того, следует отметить, что вопросы, связанные с применением </w:t>
      </w:r>
      <w:r w:rsidRPr="00FC15C1">
        <w:rPr>
          <w:rStyle w:val="a3"/>
          <w:color w:val="auto"/>
          <w:sz w:val="30"/>
          <w:szCs w:val="30"/>
          <w:u w:val="none"/>
        </w:rPr>
        <w:t>Закона</w:t>
      </w:r>
      <w:r w:rsidRPr="00FC15C1">
        <w:rPr>
          <w:rStyle w:val="blk"/>
          <w:sz w:val="30"/>
          <w:szCs w:val="30"/>
        </w:rPr>
        <w:t> № 135-ФЗ, относятся к компетенции ФАС России, которая в соответствии с </w:t>
      </w:r>
      <w:r w:rsidRPr="00FC15C1">
        <w:rPr>
          <w:rStyle w:val="a3"/>
          <w:color w:val="auto"/>
          <w:sz w:val="30"/>
          <w:szCs w:val="30"/>
          <w:u w:val="none"/>
        </w:rPr>
        <w:t>пунктами 1</w:t>
      </w:r>
      <w:r w:rsidRPr="00FC15C1">
        <w:rPr>
          <w:rStyle w:val="blk"/>
          <w:sz w:val="30"/>
          <w:szCs w:val="30"/>
        </w:rPr>
        <w:t> и </w:t>
      </w:r>
      <w:r w:rsidRPr="00FC15C1">
        <w:rPr>
          <w:rStyle w:val="a3"/>
          <w:color w:val="auto"/>
          <w:sz w:val="30"/>
          <w:szCs w:val="30"/>
          <w:u w:val="none"/>
        </w:rPr>
        <w:t>6.3</w:t>
      </w:r>
      <w:r w:rsidRPr="00FC15C1">
        <w:rPr>
          <w:rStyle w:val="blk"/>
          <w:sz w:val="30"/>
          <w:szCs w:val="30"/>
        </w:rPr>
        <w:t> Положения о ФАС России, утвержденного постановлением Правительства Российской Федерации от 30 июня 2004 г. № 331, уполномочена давать разъяснения, связанные с применением антимонопольного законодательства, в том числе </w:t>
      </w:r>
      <w:r w:rsidRPr="00FC15C1">
        <w:rPr>
          <w:rStyle w:val="a3"/>
          <w:color w:val="auto"/>
          <w:sz w:val="30"/>
          <w:szCs w:val="30"/>
          <w:u w:val="none"/>
        </w:rPr>
        <w:t>Закона</w:t>
      </w:r>
      <w:r w:rsidRPr="00FC15C1">
        <w:rPr>
          <w:rStyle w:val="blk"/>
          <w:sz w:val="30"/>
          <w:szCs w:val="30"/>
        </w:rPr>
        <w:t> № 135-ФЗ, в связи с чем по вопросу объединения в один лот различных товаров заявитель вправе обратиться в ФАС России.</w:t>
      </w:r>
    </w:p>
    <w:p w:rsidR="00FC15C1" w:rsidRPr="00FC15C1" w:rsidRDefault="00FC15C1" w:rsidP="00FC15C1">
      <w:pPr>
        <w:shd w:val="clear" w:color="auto" w:fill="FFFFFF"/>
        <w:spacing w:line="288" w:lineRule="atLeast"/>
        <w:rPr>
          <w:sz w:val="30"/>
          <w:szCs w:val="30"/>
        </w:rPr>
      </w:pPr>
      <w:r w:rsidRPr="00FC15C1">
        <w:rPr>
          <w:rStyle w:val="nobr"/>
          <w:sz w:val="30"/>
          <w:szCs w:val="30"/>
        </w:rPr>
        <w:lastRenderedPageBreak/>
        <w:t> </w:t>
      </w:r>
    </w:p>
    <w:p w:rsidR="00FC15C1" w:rsidRPr="00FC15C1" w:rsidRDefault="00FC15C1" w:rsidP="00FC15C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Заместитель директора Департамента</w:t>
      </w:r>
    </w:p>
    <w:p w:rsidR="00FC15C1" w:rsidRPr="00FC15C1" w:rsidRDefault="00FC15C1" w:rsidP="00FC15C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Д.А.ГОТОВЦЕВ</w:t>
      </w:r>
    </w:p>
    <w:p w:rsidR="00FC15C1" w:rsidRPr="00FC15C1" w:rsidRDefault="00FC15C1" w:rsidP="00FC15C1">
      <w:pPr>
        <w:shd w:val="clear" w:color="auto" w:fill="FFFFFF"/>
        <w:spacing w:line="288" w:lineRule="atLeast"/>
        <w:rPr>
          <w:sz w:val="30"/>
          <w:szCs w:val="30"/>
        </w:rPr>
      </w:pPr>
      <w:r w:rsidRPr="00FC15C1">
        <w:rPr>
          <w:rStyle w:val="blk"/>
          <w:sz w:val="30"/>
          <w:szCs w:val="30"/>
        </w:rPr>
        <w:t>28.02.2020</w:t>
      </w:r>
    </w:p>
    <w:p w:rsidR="00FC15C1" w:rsidRPr="00FC15C1" w:rsidRDefault="00FC15C1" w:rsidP="00FC15C1">
      <w:pPr>
        <w:shd w:val="clear" w:color="auto" w:fill="FFFFFF"/>
        <w:spacing w:line="288" w:lineRule="atLeast"/>
        <w:rPr>
          <w:sz w:val="30"/>
          <w:szCs w:val="30"/>
        </w:rPr>
      </w:pPr>
      <w:r w:rsidRPr="00FC15C1">
        <w:rPr>
          <w:rStyle w:val="nobr"/>
          <w:sz w:val="30"/>
          <w:szCs w:val="30"/>
        </w:rPr>
        <w:t> </w:t>
      </w:r>
    </w:p>
    <w:p w:rsidR="00034B87" w:rsidRPr="00FC15C1" w:rsidRDefault="00FC15C1"/>
    <w:sectPr w:rsidR="00034B87" w:rsidRPr="00FC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C1"/>
    <w:rsid w:val="005C245C"/>
    <w:rsid w:val="00AD6C02"/>
    <w:rsid w:val="00F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A673-E218-4DB5-8067-7D1D552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5C1"/>
    <w:rPr>
      <w:color w:val="0000FF"/>
      <w:u w:val="single"/>
    </w:rPr>
  </w:style>
  <w:style w:type="character" w:customStyle="1" w:styleId="blk">
    <w:name w:val="blk"/>
    <w:basedOn w:val="a0"/>
    <w:rsid w:val="00FC15C1"/>
  </w:style>
  <w:style w:type="character" w:customStyle="1" w:styleId="nobr">
    <w:name w:val="nobr"/>
    <w:basedOn w:val="a0"/>
    <w:rsid w:val="00FC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2021-04-15T11:31:00Z</dcterms:created>
  <dcterms:modified xsi:type="dcterms:W3CDTF">2021-04-15T11:33:00Z</dcterms:modified>
</cp:coreProperties>
</file>