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60" w:rsidRDefault="00271260" w:rsidP="00271260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271260" w:rsidRDefault="00271260" w:rsidP="00271260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71260" w:rsidRDefault="00271260" w:rsidP="00271260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271260" w:rsidRDefault="00271260" w:rsidP="00271260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10 марта 2020 г. № 24-01-09/17578</w:t>
      </w:r>
    </w:p>
    <w:p w:rsidR="00271260" w:rsidRDefault="00271260" w:rsidP="00271260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системы, рассмотрев в рамках компетенции обращение от 07.02.2020 по вопросу применения Федерального </w:t>
      </w:r>
      <w:r w:rsidRPr="00435A9C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18 июля 2011 года № 223-ФЗ "О закупках товаров, работ, услуг отдельными видами юридических лиц" (далее - Закон № 223-ФЗ) в части порядка формирования плана закупок товаров, работ, услуг, сообщает следующее.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35A9C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 </w:t>
      </w:r>
      <w:r w:rsidRPr="00435A9C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26.08.2013 № 728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271260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271260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rPr>
          <w:rStyle w:val="blk"/>
          <w:color w:val="000000"/>
          <w:sz w:val="30"/>
          <w:szCs w:val="30"/>
        </w:rPr>
        <w:t>а также</w:t>
      </w:r>
      <w:proofErr w:type="gramEnd"/>
      <w:r>
        <w:rPr>
          <w:rStyle w:val="blk"/>
          <w:color w:val="000000"/>
          <w:sz w:val="30"/>
          <w:szCs w:val="30"/>
        </w:rPr>
        <w:t xml:space="preserve"> по оценке конкретных хозяйственных ситуаций.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Вместе с тем Департамент считает возможным сообщить следующее.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271260">
        <w:rPr>
          <w:sz w:val="30"/>
          <w:szCs w:val="30"/>
        </w:rPr>
        <w:t>части 3 статьи 4</w:t>
      </w:r>
      <w:r>
        <w:rPr>
          <w:rStyle w:val="blk"/>
          <w:color w:val="000000"/>
          <w:sz w:val="30"/>
          <w:szCs w:val="30"/>
        </w:rPr>
        <w:t> Закона № 223-ФЗ предусмотрено, что заказчик размещает в единой информационной системе (далее - ЕИС) план закупки инновационной продукции, высокотехнологичной продукции, лекарственных средств на период от пяти до семи лет.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указанная </w:t>
      </w:r>
      <w:r w:rsidRPr="00271260">
        <w:rPr>
          <w:sz w:val="30"/>
          <w:szCs w:val="30"/>
        </w:rPr>
        <w:t>норма</w:t>
      </w:r>
      <w:r>
        <w:rPr>
          <w:rStyle w:val="blk"/>
          <w:color w:val="000000"/>
          <w:sz w:val="30"/>
          <w:szCs w:val="30"/>
        </w:rPr>
        <w:t> Закона № 223-ФЗ является императивной и обязывает заказчиков размещать в ЕИС план закупок инновационной продукции, высокотехнологичной продукции, лекарственных средств.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если у заказчика отсутствует потребность в закупке инновационной продукции, функционалом ЕИС для заказчиков предусмотрена возможность размещения "пустого" плана закупки.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Постановлением Правительства Российской Федерации от 10.09.2012 № 908 утверждено </w:t>
      </w:r>
      <w:r w:rsidRPr="00271260">
        <w:rPr>
          <w:sz w:val="30"/>
          <w:szCs w:val="30"/>
        </w:rPr>
        <w:t>Положение</w:t>
      </w:r>
      <w:r>
        <w:rPr>
          <w:rStyle w:val="blk"/>
          <w:color w:val="000000"/>
          <w:sz w:val="30"/>
          <w:szCs w:val="30"/>
        </w:rPr>
        <w:t> о размещении в единой информационной системе информации о закупке (далее - Положение).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На основании </w:t>
      </w:r>
      <w:r w:rsidRPr="00271260">
        <w:rPr>
          <w:sz w:val="30"/>
          <w:szCs w:val="30"/>
        </w:rPr>
        <w:t>главы III</w:t>
      </w:r>
      <w:r>
        <w:rPr>
          <w:rStyle w:val="blk"/>
          <w:color w:val="000000"/>
          <w:sz w:val="30"/>
          <w:szCs w:val="30"/>
        </w:rPr>
        <w:t> Положения установлен единый порядок размещения планов закупки товаров, работ, услуг, планов закупки инновационной продукции, высокотехнологичной продукции, лекарственных средств, изменений в такие планы, проектов таких планов, проектов изменений, вносимых в такие планы.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согласно </w:t>
      </w:r>
      <w:r w:rsidRPr="00271260">
        <w:rPr>
          <w:sz w:val="30"/>
          <w:szCs w:val="30"/>
        </w:rPr>
        <w:t>пункту 14</w:t>
      </w:r>
      <w:r>
        <w:rPr>
          <w:rStyle w:val="blk"/>
          <w:color w:val="000000"/>
          <w:sz w:val="30"/>
          <w:szCs w:val="30"/>
        </w:rPr>
        <w:t> Положения размещение плана закупки товаров, работ, услуг, информации о внесении в него изменений в ЕИС осуществляется в течение 10 календарных дней с даты утверждения плана или внесения в него изменений.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Размещение плана закупки в ЕИС осуществляется не позднее 31 декабря текущего календарного года.</w:t>
      </w:r>
    </w:p>
    <w:p w:rsidR="00271260" w:rsidRDefault="00271260" w:rsidP="0027126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 учетом требований </w:t>
      </w:r>
      <w:r w:rsidRPr="00271260">
        <w:rPr>
          <w:sz w:val="30"/>
          <w:szCs w:val="30"/>
        </w:rPr>
        <w:t>Положе</w:t>
      </w:r>
      <w:bookmarkStart w:id="0" w:name="_GoBack"/>
      <w:bookmarkEnd w:id="0"/>
      <w:r w:rsidRPr="00271260">
        <w:rPr>
          <w:sz w:val="30"/>
          <w:szCs w:val="30"/>
        </w:rPr>
        <w:t>ния</w:t>
      </w:r>
      <w:r>
        <w:rPr>
          <w:rStyle w:val="blk"/>
          <w:color w:val="000000"/>
          <w:sz w:val="30"/>
          <w:szCs w:val="30"/>
        </w:rPr>
        <w:t> заказчики размещают план закупок инновационной продукции, высокотехнологичной продукции, лекарственных средств в течение 10 календарных дней с даты утверждения такого плана или внесения в него изменений.</w:t>
      </w:r>
    </w:p>
    <w:p w:rsidR="00271260" w:rsidRDefault="00271260" w:rsidP="00271260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71260" w:rsidRDefault="00271260" w:rsidP="00271260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271260" w:rsidRDefault="00271260" w:rsidP="00271260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271260" w:rsidRDefault="00271260" w:rsidP="00271260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10.03.2020</w:t>
      </w:r>
    </w:p>
    <w:p w:rsidR="00271260" w:rsidRDefault="00271260" w:rsidP="00271260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271260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60"/>
    <w:rsid w:val="00197FEE"/>
    <w:rsid w:val="00271260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9BDAF-E96F-44C1-A2AB-8C773489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260"/>
    <w:rPr>
      <w:color w:val="0000FF"/>
      <w:u w:val="single"/>
    </w:rPr>
  </w:style>
  <w:style w:type="character" w:customStyle="1" w:styleId="blk">
    <w:name w:val="blk"/>
    <w:basedOn w:val="a0"/>
    <w:rsid w:val="00271260"/>
  </w:style>
  <w:style w:type="character" w:customStyle="1" w:styleId="nobr">
    <w:name w:val="nobr"/>
    <w:basedOn w:val="a0"/>
    <w:rsid w:val="0027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2021-05-19T09:59:00Z</dcterms:created>
  <dcterms:modified xsi:type="dcterms:W3CDTF">2021-05-19T10:00:00Z</dcterms:modified>
</cp:coreProperties>
</file>