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2E7A" w:rsidRDefault="000F2E7A" w:rsidP="000F2E7A">
      <w:pPr>
        <w:shd w:val="clear" w:color="auto" w:fill="FFFFFF"/>
        <w:spacing w:line="450" w:lineRule="atLeast"/>
        <w:jc w:val="center"/>
        <w:rPr>
          <w:rFonts w:ascii="Arial" w:hAnsi="Arial" w:cs="Arial"/>
          <w:b/>
          <w:bCs/>
          <w:color w:val="000000"/>
          <w:sz w:val="30"/>
          <w:szCs w:val="30"/>
        </w:rPr>
      </w:pPr>
      <w:r>
        <w:rPr>
          <w:rStyle w:val="blk"/>
          <w:rFonts w:ascii="Arial" w:hAnsi="Arial" w:cs="Arial"/>
          <w:b/>
          <w:bCs/>
          <w:color w:val="000000"/>
          <w:sz w:val="30"/>
          <w:szCs w:val="30"/>
        </w:rPr>
        <w:t>МИНИСТЕРСТВО ФИНАНСОВ РОССИЙСКОЙ ФЕДЕРАЦИИ</w:t>
      </w:r>
      <w:bookmarkStart w:id="0" w:name="_GoBack"/>
      <w:bookmarkEnd w:id="0"/>
    </w:p>
    <w:p w:rsidR="000F2E7A" w:rsidRDefault="000F2E7A" w:rsidP="000F2E7A">
      <w:pPr>
        <w:shd w:val="clear" w:color="auto" w:fill="FFFFFF"/>
        <w:spacing w:line="450" w:lineRule="atLeast"/>
        <w:jc w:val="center"/>
        <w:rPr>
          <w:rFonts w:ascii="Arial" w:hAnsi="Arial" w:cs="Arial"/>
          <w:b/>
          <w:bCs/>
          <w:color w:val="000000"/>
          <w:sz w:val="30"/>
          <w:szCs w:val="30"/>
        </w:rPr>
      </w:pPr>
      <w:r>
        <w:rPr>
          <w:rStyle w:val="nobr"/>
          <w:rFonts w:ascii="Arial" w:hAnsi="Arial" w:cs="Arial"/>
          <w:b/>
          <w:bCs/>
          <w:color w:val="000000"/>
          <w:sz w:val="30"/>
          <w:szCs w:val="30"/>
        </w:rPr>
        <w:t> </w:t>
      </w:r>
    </w:p>
    <w:p w:rsidR="000F2E7A" w:rsidRDefault="000F2E7A" w:rsidP="000F2E7A">
      <w:pPr>
        <w:shd w:val="clear" w:color="auto" w:fill="FFFFFF"/>
        <w:spacing w:line="450" w:lineRule="atLeast"/>
        <w:jc w:val="center"/>
        <w:rPr>
          <w:rFonts w:ascii="Arial" w:hAnsi="Arial" w:cs="Arial"/>
          <w:b/>
          <w:bCs/>
          <w:color w:val="000000"/>
          <w:sz w:val="30"/>
          <w:szCs w:val="30"/>
        </w:rPr>
      </w:pPr>
      <w:r>
        <w:rPr>
          <w:rStyle w:val="blk"/>
          <w:rFonts w:ascii="Arial" w:hAnsi="Arial" w:cs="Arial"/>
          <w:b/>
          <w:bCs/>
          <w:color w:val="000000"/>
          <w:sz w:val="30"/>
          <w:szCs w:val="30"/>
        </w:rPr>
        <w:t>ПИСЬМО</w:t>
      </w:r>
    </w:p>
    <w:p w:rsidR="000F2E7A" w:rsidRDefault="000F2E7A" w:rsidP="000F2E7A">
      <w:pPr>
        <w:shd w:val="clear" w:color="auto" w:fill="FFFFFF"/>
        <w:spacing w:line="450" w:lineRule="atLeast"/>
        <w:jc w:val="center"/>
        <w:rPr>
          <w:rFonts w:ascii="Arial" w:hAnsi="Arial" w:cs="Arial"/>
          <w:b/>
          <w:bCs/>
          <w:color w:val="000000"/>
          <w:sz w:val="30"/>
          <w:szCs w:val="30"/>
        </w:rPr>
      </w:pPr>
      <w:r>
        <w:rPr>
          <w:rStyle w:val="blk"/>
          <w:rFonts w:ascii="Arial" w:hAnsi="Arial" w:cs="Arial"/>
          <w:b/>
          <w:bCs/>
          <w:color w:val="000000"/>
          <w:sz w:val="30"/>
          <w:szCs w:val="30"/>
        </w:rPr>
        <w:t>от 7 июля 2020 г. № 24-03-07/58713</w:t>
      </w:r>
    </w:p>
    <w:p w:rsidR="000F2E7A" w:rsidRDefault="000F2E7A" w:rsidP="000F2E7A">
      <w:pPr>
        <w:shd w:val="clear" w:color="auto" w:fill="FFFFFF"/>
        <w:spacing w:line="288" w:lineRule="atLeast"/>
        <w:jc w:val="both"/>
        <w:rPr>
          <w:rFonts w:ascii="Times New Roman" w:hAnsi="Times New Roman" w:cs="Times New Roman"/>
          <w:color w:val="000000"/>
          <w:sz w:val="30"/>
          <w:szCs w:val="30"/>
        </w:rPr>
      </w:pPr>
      <w:r>
        <w:rPr>
          <w:rStyle w:val="nobr"/>
          <w:color w:val="000000"/>
          <w:sz w:val="30"/>
          <w:szCs w:val="30"/>
        </w:rPr>
        <w:t> </w:t>
      </w:r>
    </w:p>
    <w:p w:rsidR="000F2E7A" w:rsidRDefault="000F2E7A" w:rsidP="000F2E7A">
      <w:pPr>
        <w:shd w:val="clear" w:color="auto" w:fill="FFFFFF"/>
        <w:spacing w:line="288" w:lineRule="atLeast"/>
        <w:ind w:firstLine="540"/>
        <w:jc w:val="both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>Департамент бюджетной политики в сфере контрактной системы Минфина России (далее - Департамент), рассмотрев обращение ОАО по вопросу о применении положений Федерального </w:t>
      </w:r>
      <w:r w:rsidRPr="00866DC3">
        <w:rPr>
          <w:sz w:val="30"/>
          <w:szCs w:val="30"/>
        </w:rPr>
        <w:t>закона</w:t>
      </w:r>
      <w:r>
        <w:rPr>
          <w:rStyle w:val="blk"/>
          <w:color w:val="000000"/>
          <w:sz w:val="30"/>
          <w:szCs w:val="30"/>
        </w:rPr>
        <w:t> от 18 июля 2011 г. № 223-ФЗ "О закупках товаров, работ, услуг отдельными видами юридических лиц" (далее - Закон № 223-ФЗ) в части размещения в реестре договоров, заключенных заказчиками по результатам закупки (далее - реестр договоров), информации и документов, сообщает следующее.</w:t>
      </w:r>
    </w:p>
    <w:p w:rsidR="000F2E7A" w:rsidRDefault="000F2E7A" w:rsidP="000F2E7A">
      <w:pPr>
        <w:shd w:val="clear" w:color="auto" w:fill="FFFFFF"/>
        <w:spacing w:line="288" w:lineRule="atLeast"/>
        <w:ind w:firstLine="540"/>
        <w:jc w:val="both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>В соответствии с </w:t>
      </w:r>
      <w:r w:rsidRPr="00866DC3">
        <w:rPr>
          <w:sz w:val="30"/>
          <w:szCs w:val="30"/>
        </w:rPr>
        <w:t>пунктом 11.8</w:t>
      </w:r>
      <w:r>
        <w:rPr>
          <w:rStyle w:val="blk"/>
          <w:color w:val="000000"/>
          <w:sz w:val="30"/>
          <w:szCs w:val="30"/>
        </w:rPr>
        <w:t> Регламента Министерства финансов Российской Федерации, утвержденного приказом Министерства финансов Российской Федерации от 14 сентября 2018 г. № 194н, Минфином России не осуществляется разъяснение законодательства Российской Федерации, практики его применения, практики применения нормативных правовых актов Минфина России, а также толкование норм, терминов и понятий, за исключением случаев, если на него возложена соответствующая обязанность или если это необходимо для обоснования решения, принятого по обращению.</w:t>
      </w:r>
    </w:p>
    <w:p w:rsidR="000F2E7A" w:rsidRDefault="000F2E7A" w:rsidP="000F2E7A">
      <w:pPr>
        <w:shd w:val="clear" w:color="auto" w:fill="FFFFFF"/>
        <w:spacing w:line="288" w:lineRule="atLeast"/>
        <w:ind w:firstLine="540"/>
        <w:jc w:val="both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>Согласно </w:t>
      </w:r>
      <w:r w:rsidRPr="00866DC3">
        <w:rPr>
          <w:sz w:val="30"/>
          <w:szCs w:val="30"/>
        </w:rPr>
        <w:t>пункту 2</w:t>
      </w:r>
      <w:r>
        <w:rPr>
          <w:rStyle w:val="blk"/>
          <w:color w:val="000000"/>
          <w:sz w:val="30"/>
          <w:szCs w:val="30"/>
        </w:rPr>
        <w:t> Правил подготовки нормативных правовых актов федеральных органов исполнительной власти и их государственной регистрации, утвержденных постановлением Правительства Российской Федерации от 13 августа 1997 г. № 1009, письма федеральных органов исполнительной власти не являются нормативными правовыми актами.</w:t>
      </w:r>
    </w:p>
    <w:p w:rsidR="000F2E7A" w:rsidRDefault="000F2E7A" w:rsidP="000F2E7A">
      <w:pPr>
        <w:shd w:val="clear" w:color="auto" w:fill="FFFFFF"/>
        <w:spacing w:line="288" w:lineRule="atLeast"/>
        <w:ind w:firstLine="540"/>
        <w:jc w:val="both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>В этой связи следует учитывать, что письма Минфина России и его структурных подразделений не содержат правовых норм, не направлены на установление, изменение или отмену таких норм, а содержащаяся в них позиция является мнением ведомства и не может рассматриваться в качестве общеобязательных государственных предписаний постоянного или временного характера.</w:t>
      </w:r>
    </w:p>
    <w:p w:rsidR="000F2E7A" w:rsidRDefault="000F2E7A" w:rsidP="000F2E7A">
      <w:pPr>
        <w:shd w:val="clear" w:color="auto" w:fill="FFFFFF"/>
        <w:spacing w:line="288" w:lineRule="atLeast"/>
        <w:ind w:firstLine="540"/>
        <w:jc w:val="both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lastRenderedPageBreak/>
        <w:t>Также Минфин России не обладает ни надзорными, ни контрольными функциями и (или) полномочиями в отношении осуществляемых закупок, в связи с чем не вправе рассматривать вопрос о правомерности совершенных и (или) совершаемых действий участниками контрактной системы в сфере закупок.</w:t>
      </w:r>
    </w:p>
    <w:p w:rsidR="000F2E7A" w:rsidRDefault="000F2E7A" w:rsidP="000F2E7A">
      <w:pPr>
        <w:shd w:val="clear" w:color="auto" w:fill="FFFFFF"/>
        <w:spacing w:line="288" w:lineRule="atLeast"/>
        <w:ind w:firstLine="540"/>
        <w:jc w:val="both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>Вместе с тем Департамент считает необходимым отметить следующее.</w:t>
      </w:r>
    </w:p>
    <w:p w:rsidR="000F2E7A" w:rsidRDefault="000F2E7A" w:rsidP="000F2E7A">
      <w:pPr>
        <w:shd w:val="clear" w:color="auto" w:fill="F4F3F8"/>
        <w:spacing w:line="240" w:lineRule="auto"/>
        <w:rPr>
          <w:color w:val="392C69"/>
          <w:sz w:val="28"/>
          <w:szCs w:val="28"/>
        </w:rPr>
      </w:pPr>
      <w:r>
        <w:rPr>
          <w:rStyle w:val="blk"/>
          <w:color w:val="392C69"/>
          <w:sz w:val="28"/>
          <w:szCs w:val="28"/>
        </w:rPr>
        <w:t>Примечание.</w:t>
      </w:r>
    </w:p>
    <w:p w:rsidR="000F2E7A" w:rsidRDefault="000F2E7A" w:rsidP="000F2E7A">
      <w:pPr>
        <w:shd w:val="clear" w:color="auto" w:fill="F4F3F8"/>
        <w:rPr>
          <w:color w:val="392C69"/>
          <w:sz w:val="28"/>
          <w:szCs w:val="28"/>
        </w:rPr>
      </w:pPr>
      <w:r>
        <w:rPr>
          <w:rStyle w:val="blk"/>
          <w:color w:val="392C69"/>
          <w:sz w:val="28"/>
          <w:szCs w:val="28"/>
        </w:rPr>
        <w:t>В тексте документа, видимо, допущена опечатка: имеется в виду </w:t>
      </w:r>
      <w:r w:rsidRPr="00866DC3">
        <w:rPr>
          <w:sz w:val="28"/>
          <w:szCs w:val="28"/>
        </w:rPr>
        <w:t>часть 1 статьи 4.1</w:t>
      </w:r>
      <w:r>
        <w:rPr>
          <w:rStyle w:val="blk"/>
          <w:color w:val="392C69"/>
          <w:sz w:val="28"/>
          <w:szCs w:val="28"/>
        </w:rPr>
        <w:t> Федерального закона от 18.07.2011 № 223-ФЗ.</w:t>
      </w:r>
    </w:p>
    <w:p w:rsidR="000F2E7A" w:rsidRDefault="000F2E7A" w:rsidP="000F2E7A">
      <w:pPr>
        <w:shd w:val="clear" w:color="auto" w:fill="FFFFFF"/>
        <w:spacing w:line="288" w:lineRule="atLeast"/>
        <w:ind w:firstLine="540"/>
        <w:jc w:val="both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>В соответствии с частью 1 статьи 4.1 Закона № 44-ФЗ порядок ведения реестра договоров, в том числе включаемые в него информация и документы о закупках, сроки размещения таких информации и документов в указанном реестре, устанавливается Правительством Российской Федерации.</w:t>
      </w:r>
    </w:p>
    <w:p w:rsidR="000F2E7A" w:rsidRDefault="000F2E7A" w:rsidP="000F2E7A">
      <w:pPr>
        <w:shd w:val="clear" w:color="auto" w:fill="FFFFFF"/>
        <w:spacing w:line="288" w:lineRule="atLeast"/>
        <w:ind w:firstLine="540"/>
        <w:jc w:val="both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>Так, </w:t>
      </w:r>
      <w:r w:rsidRPr="00866DC3">
        <w:rPr>
          <w:sz w:val="30"/>
          <w:szCs w:val="30"/>
        </w:rPr>
        <w:t>Правила</w:t>
      </w:r>
      <w:r>
        <w:rPr>
          <w:rStyle w:val="blk"/>
          <w:color w:val="000000"/>
          <w:sz w:val="30"/>
          <w:szCs w:val="30"/>
        </w:rPr>
        <w:t> ведения реестра договоров, заключенных заказчиками по результатам закупки, утверждены постановлением Правительства Российской Федерации от 31 октября 2014 г. № 1132 (далее - Правила).</w:t>
      </w:r>
    </w:p>
    <w:p w:rsidR="000F2E7A" w:rsidRDefault="000F2E7A" w:rsidP="000F2E7A">
      <w:pPr>
        <w:shd w:val="clear" w:color="auto" w:fill="FFFFFF"/>
        <w:spacing w:line="288" w:lineRule="atLeast"/>
        <w:ind w:firstLine="540"/>
        <w:jc w:val="both"/>
        <w:rPr>
          <w:color w:val="000000"/>
          <w:sz w:val="30"/>
          <w:szCs w:val="30"/>
        </w:rPr>
      </w:pPr>
      <w:r w:rsidRPr="00866DC3">
        <w:rPr>
          <w:sz w:val="30"/>
          <w:szCs w:val="30"/>
        </w:rPr>
        <w:t>Пунктом 2</w:t>
      </w:r>
      <w:r>
        <w:rPr>
          <w:rStyle w:val="blk"/>
          <w:color w:val="000000"/>
          <w:sz w:val="30"/>
          <w:szCs w:val="30"/>
        </w:rPr>
        <w:t> Правил установлен перечень информации и документов, подлежащих включению в реестр договоров.</w:t>
      </w:r>
    </w:p>
    <w:p w:rsidR="000F2E7A" w:rsidRDefault="000F2E7A" w:rsidP="000F2E7A">
      <w:pPr>
        <w:shd w:val="clear" w:color="auto" w:fill="FFFFFF"/>
        <w:spacing w:line="288" w:lineRule="atLeast"/>
        <w:ind w:firstLine="540"/>
        <w:jc w:val="both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>В соответствии с </w:t>
      </w:r>
      <w:r w:rsidRPr="00866DC3">
        <w:rPr>
          <w:sz w:val="30"/>
          <w:szCs w:val="30"/>
        </w:rPr>
        <w:t>подпунктом "в" пункта 10</w:t>
      </w:r>
      <w:r>
        <w:rPr>
          <w:rStyle w:val="blk"/>
          <w:color w:val="000000"/>
          <w:sz w:val="30"/>
          <w:szCs w:val="30"/>
        </w:rPr>
        <w:t> Правил в целях ведения реестра договоров заказчик формирует и направляет в Федеральное казначейство в течение 10 дней со дня внесения изменений в договор либо исполнения или расторжения договора информацию и документы, указанные в </w:t>
      </w:r>
      <w:r w:rsidRPr="00866DC3">
        <w:rPr>
          <w:sz w:val="30"/>
          <w:szCs w:val="30"/>
        </w:rPr>
        <w:t>подпунктах "ж"</w:t>
      </w:r>
      <w:r>
        <w:rPr>
          <w:rStyle w:val="blk"/>
          <w:color w:val="000000"/>
          <w:sz w:val="30"/>
          <w:szCs w:val="30"/>
        </w:rPr>
        <w:t>, </w:t>
      </w:r>
      <w:r w:rsidRPr="00866DC3">
        <w:rPr>
          <w:sz w:val="30"/>
          <w:szCs w:val="30"/>
        </w:rPr>
        <w:t>"з"</w:t>
      </w:r>
      <w:r>
        <w:rPr>
          <w:rStyle w:val="blk"/>
          <w:color w:val="000000"/>
          <w:sz w:val="30"/>
          <w:szCs w:val="30"/>
        </w:rPr>
        <w:t> и </w:t>
      </w:r>
      <w:r w:rsidRPr="00866DC3">
        <w:rPr>
          <w:sz w:val="30"/>
          <w:szCs w:val="30"/>
        </w:rPr>
        <w:t>"л" пункта 2</w:t>
      </w:r>
      <w:r>
        <w:rPr>
          <w:rStyle w:val="blk"/>
          <w:color w:val="000000"/>
          <w:sz w:val="30"/>
          <w:szCs w:val="30"/>
        </w:rPr>
        <w:t> Правил.</w:t>
      </w:r>
    </w:p>
    <w:p w:rsidR="000F2E7A" w:rsidRDefault="000F2E7A" w:rsidP="000F2E7A">
      <w:pPr>
        <w:shd w:val="clear" w:color="auto" w:fill="FFFFFF"/>
        <w:spacing w:line="288" w:lineRule="atLeast"/>
        <w:ind w:firstLine="540"/>
        <w:jc w:val="both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>В соответствии с </w:t>
      </w:r>
      <w:r w:rsidRPr="00866DC3">
        <w:rPr>
          <w:sz w:val="30"/>
          <w:szCs w:val="30"/>
        </w:rPr>
        <w:t>подпунктом "з" пункта 2</w:t>
      </w:r>
      <w:r>
        <w:rPr>
          <w:rStyle w:val="blk"/>
          <w:color w:val="000000"/>
          <w:sz w:val="30"/>
          <w:szCs w:val="30"/>
        </w:rPr>
        <w:t> Правил в реестр договоров включаются информация и документы, касающиеся результатов исполнения договора, в том числе оплаты договора, а также наименование страны происхождения поставленного товара в соответствии с общероссийским классификатором (в том числе в случае, если поставка товара предусмотрена условиями договора на выполнение работ, оказание услуг).</w:t>
      </w:r>
    </w:p>
    <w:p w:rsidR="000F2E7A" w:rsidRDefault="000F2E7A" w:rsidP="000F2E7A">
      <w:pPr>
        <w:shd w:val="clear" w:color="auto" w:fill="FFFFFF"/>
        <w:spacing w:line="288" w:lineRule="atLeast"/>
        <w:ind w:firstLine="540"/>
        <w:jc w:val="both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 xml:space="preserve">Таким образом, заказчик в течение 10 дней со дня полного исполнения сторонами договора своих обязательств, предусмотренных договором по приемке поставленного товара, выполненной работы, </w:t>
      </w:r>
      <w:r>
        <w:rPr>
          <w:rStyle w:val="blk"/>
          <w:color w:val="000000"/>
          <w:sz w:val="30"/>
          <w:szCs w:val="30"/>
        </w:rPr>
        <w:lastRenderedPageBreak/>
        <w:t>оказанной услуги и оплате договора, размещает в реестре договоров вышеуказанную информацию в порядке, предусмотренном </w:t>
      </w:r>
      <w:r w:rsidRPr="00866DC3">
        <w:rPr>
          <w:sz w:val="30"/>
          <w:szCs w:val="30"/>
        </w:rPr>
        <w:t>Правилами</w:t>
      </w:r>
      <w:r>
        <w:rPr>
          <w:rStyle w:val="blk"/>
          <w:color w:val="000000"/>
          <w:sz w:val="30"/>
          <w:szCs w:val="30"/>
        </w:rPr>
        <w:t>.</w:t>
      </w:r>
    </w:p>
    <w:p w:rsidR="000F2E7A" w:rsidRDefault="000F2E7A" w:rsidP="000F2E7A">
      <w:pPr>
        <w:shd w:val="clear" w:color="auto" w:fill="FFFFFF"/>
        <w:spacing w:line="288" w:lineRule="atLeast"/>
        <w:ind w:firstLine="540"/>
        <w:jc w:val="both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>Дополнительно отмечаем, что в соответствии с </w:t>
      </w:r>
      <w:r w:rsidRPr="00866DC3">
        <w:rPr>
          <w:sz w:val="30"/>
          <w:szCs w:val="30"/>
        </w:rPr>
        <w:t>пунктом 1</w:t>
      </w:r>
      <w:r>
        <w:rPr>
          <w:rStyle w:val="blk"/>
          <w:color w:val="000000"/>
          <w:sz w:val="30"/>
          <w:szCs w:val="30"/>
        </w:rPr>
        <w:t> постановления Правительства Российской Федерации от 13 апреля 2017 г. № 442 Федеральное казначейство определено уполномоченным федеральным органом исполнительной власти, осуществляющим функции по выработке функциональных требований к единой информационной системе в сфере закупок (далее - ЕИС), по созданию, развитию, ведению и обслуживанию ЕИС, а также согласно </w:t>
      </w:r>
      <w:r w:rsidRPr="00866DC3">
        <w:rPr>
          <w:sz w:val="30"/>
          <w:szCs w:val="30"/>
        </w:rPr>
        <w:t>пункту 5</w:t>
      </w:r>
      <w:r>
        <w:rPr>
          <w:rStyle w:val="blk"/>
          <w:color w:val="000000"/>
          <w:sz w:val="30"/>
          <w:szCs w:val="30"/>
        </w:rPr>
        <w:t> Правил Федеральное казначейство обеспечивает ведение реестра договоров в ЕИС, в связи с чем в случае необходимости получения дополнительной информации по вопросу, указанному в обращении, заявитель вправе обратиться в Федеральное казначейство.</w:t>
      </w:r>
    </w:p>
    <w:p w:rsidR="000F2E7A" w:rsidRDefault="000F2E7A" w:rsidP="000F2E7A">
      <w:pPr>
        <w:shd w:val="clear" w:color="auto" w:fill="FFFFFF"/>
        <w:spacing w:line="288" w:lineRule="atLeast"/>
        <w:jc w:val="both"/>
        <w:rPr>
          <w:color w:val="000000"/>
          <w:sz w:val="30"/>
          <w:szCs w:val="30"/>
        </w:rPr>
      </w:pPr>
      <w:r>
        <w:rPr>
          <w:rStyle w:val="nobr"/>
          <w:color w:val="000000"/>
          <w:sz w:val="30"/>
          <w:szCs w:val="30"/>
        </w:rPr>
        <w:t> </w:t>
      </w:r>
    </w:p>
    <w:p w:rsidR="000F2E7A" w:rsidRDefault="000F2E7A" w:rsidP="000F2E7A">
      <w:pPr>
        <w:shd w:val="clear" w:color="auto" w:fill="FFFFFF"/>
        <w:spacing w:line="288" w:lineRule="atLeast"/>
        <w:jc w:val="right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>Заместитель директора Департамента</w:t>
      </w:r>
    </w:p>
    <w:p w:rsidR="000F2E7A" w:rsidRDefault="000F2E7A" w:rsidP="000F2E7A">
      <w:pPr>
        <w:shd w:val="clear" w:color="auto" w:fill="FFFFFF"/>
        <w:spacing w:line="288" w:lineRule="atLeast"/>
        <w:jc w:val="right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>Д.А.ГОТОВЦЕВ</w:t>
      </w:r>
    </w:p>
    <w:p w:rsidR="000F2E7A" w:rsidRDefault="000F2E7A" w:rsidP="000F2E7A">
      <w:pPr>
        <w:shd w:val="clear" w:color="auto" w:fill="FFFFFF"/>
        <w:spacing w:line="288" w:lineRule="atLeast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>07.07.2020</w:t>
      </w:r>
    </w:p>
    <w:p w:rsidR="000F2E7A" w:rsidRDefault="000F2E7A" w:rsidP="000F2E7A">
      <w:pPr>
        <w:shd w:val="clear" w:color="auto" w:fill="FFFFFF"/>
        <w:spacing w:line="288" w:lineRule="atLeast"/>
        <w:jc w:val="both"/>
        <w:rPr>
          <w:color w:val="000000"/>
          <w:sz w:val="30"/>
          <w:szCs w:val="30"/>
        </w:rPr>
      </w:pPr>
      <w:r>
        <w:rPr>
          <w:rStyle w:val="nobr"/>
          <w:color w:val="000000"/>
          <w:sz w:val="30"/>
          <w:szCs w:val="30"/>
        </w:rPr>
        <w:t> </w:t>
      </w:r>
    </w:p>
    <w:p w:rsidR="0030571B" w:rsidRDefault="000F2E7A"/>
    <w:sectPr w:rsidR="003057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2E7A"/>
    <w:rsid w:val="000F2E7A"/>
    <w:rsid w:val="00197FEE"/>
    <w:rsid w:val="003C78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9554916-3213-4F51-8946-B228A35567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F2E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lk">
    <w:name w:val="blk"/>
    <w:basedOn w:val="a0"/>
    <w:rsid w:val="000F2E7A"/>
  </w:style>
  <w:style w:type="character" w:customStyle="1" w:styleId="nobr">
    <w:name w:val="nobr"/>
    <w:basedOn w:val="a0"/>
    <w:rsid w:val="000F2E7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686</Words>
  <Characters>3913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2021-05-20T12:33:00Z</dcterms:created>
  <dcterms:modified xsi:type="dcterms:W3CDTF">2021-05-20T12:34:00Z</dcterms:modified>
</cp:coreProperties>
</file>