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5C" w:rsidRDefault="007D415C" w:rsidP="007D41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D415C" w:rsidRDefault="007D415C" w:rsidP="007D41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D415C" w:rsidRDefault="007D415C" w:rsidP="007D41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D415C" w:rsidRDefault="007D415C" w:rsidP="007D41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19 марта 2020 г. № 24-04-08/21412</w:t>
      </w:r>
    </w:p>
    <w:p w:rsidR="007D415C" w:rsidRDefault="007D415C" w:rsidP="007D415C">
      <w:pPr>
        <w:rPr>
          <w:rFonts w:ascii="Times New Roman" w:hAnsi="Times New Roman" w:cs="Times New Roman"/>
        </w:rPr>
      </w:pPr>
      <w:r>
        <w:t> </w:t>
      </w:r>
    </w:p>
    <w:p w:rsidR="007D415C" w:rsidRDefault="007D415C" w:rsidP="007D415C">
      <w:r>
        <w:t>Департамент бюджетной политики в сфере контрактной системы Минфина России (далее - Департамент), рассмотрев обращение от 11.02.2020 по вопросу о проведении запроса котировок в электронной форме в соответствии с Федеральным законом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7D415C" w:rsidRDefault="007D415C" w:rsidP="007D415C"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7D415C" w:rsidRDefault="007D415C" w:rsidP="007D415C">
      <w:r>
        <w:t>Дополнительно Минфин России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</w:t>
      </w:r>
    </w:p>
    <w:p w:rsidR="007D415C" w:rsidRDefault="007D415C" w:rsidP="007D415C">
      <w:r>
        <w:t>Частью 2 статьи 3 Закона № 223-ФЗ установлено, что положением о закупке предусматриваются конкурентные и неконкурентные закупки, устанавливается порядок осуществления таких закупок с учетом положений Закона № 223-ФЗ. При этом согласно части 3.1 статьи 3 Закона № 223-ФЗ конкурентные закупки осуществляются следующими способами:</w:t>
      </w:r>
    </w:p>
    <w:p w:rsidR="007D415C" w:rsidRDefault="007D415C" w:rsidP="007D415C">
      <w:r>
        <w:t>1) путем проведения торгов (конкурс (открытый конкурс, конкурс в электронной форме, закрытый конкурс), аукцион (открытый аукцион, аукцион в электронной форме, закрытый аукцион), запрос котировок (запрос котировок в электронной форме, закрытый запрос котировок), запрос предложений (запрос предложений в электронной форме, закрытый запрос предложений);</w:t>
      </w:r>
    </w:p>
    <w:p w:rsidR="007D415C" w:rsidRDefault="007D415C" w:rsidP="007D415C">
      <w:r>
        <w:t>2) иными способами, установленными положением о закупке и соответствующими требованиям части 3 статьи 3 Закона № 223-ФЗ.</w:t>
      </w:r>
    </w:p>
    <w:p w:rsidR="007D415C" w:rsidRDefault="007D415C" w:rsidP="007D415C">
      <w:r>
        <w:t>Частью 3 статьи 3 Закона № 223-ФЗ предусмотрен набор обязательных условий (признаков), при соответствии которым иной способ закупки может быть отнесен к конкурентной закупке.</w:t>
      </w:r>
    </w:p>
    <w:p w:rsidR="007D415C" w:rsidRDefault="007D415C" w:rsidP="007D415C">
      <w:r>
        <w:t>На основании изложенного заказчик самостоятельно определяет порядок проведения иных способов конкурентной закупки с учетом соответствия таких иных способов условиям, установленным в части 3 статьи 3 Закона № 223-ФЗ.</w:t>
      </w:r>
    </w:p>
    <w:p w:rsidR="007D415C" w:rsidRDefault="007D415C" w:rsidP="007D415C">
      <w:r>
        <w:t>Дополнительно Департамент обращает внимание, что согласно положениям статьи 3.2 Закона № 223-ФЗ при осуществлении конкурентной закупки путем проведения запроса котировок в электронной форме разработка и утверждение документации о закупке не требуются.</w:t>
      </w:r>
      <w:bookmarkStart w:id="0" w:name="_GoBack"/>
      <w:bookmarkEnd w:id="0"/>
      <w:r>
        <w:t> </w:t>
      </w:r>
    </w:p>
    <w:p w:rsidR="007D415C" w:rsidRDefault="007D415C" w:rsidP="007D415C">
      <w:pPr>
        <w:jc w:val="right"/>
      </w:pPr>
      <w:r>
        <w:lastRenderedPageBreak/>
        <w:t>Директор Департамента</w:t>
      </w:r>
    </w:p>
    <w:p w:rsidR="007D415C" w:rsidRDefault="007D415C" w:rsidP="007D415C">
      <w:pPr>
        <w:jc w:val="right"/>
      </w:pPr>
      <w:r>
        <w:t>Т.П.ДЕМИДОВА</w:t>
      </w:r>
    </w:p>
    <w:p w:rsidR="007D415C" w:rsidRDefault="007D415C" w:rsidP="007D415C">
      <w:r>
        <w:t>19.03.2020</w:t>
      </w:r>
    </w:p>
    <w:p w:rsidR="007D415C" w:rsidRDefault="007D415C" w:rsidP="007D415C">
      <w:r>
        <w:t> </w:t>
      </w:r>
    </w:p>
    <w:p w:rsidR="000D370B" w:rsidRDefault="000D370B"/>
    <w:sectPr w:rsidR="000D3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1982"/>
    <w:multiLevelType w:val="multilevel"/>
    <w:tmpl w:val="8324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5C"/>
    <w:rsid w:val="000D370B"/>
    <w:rsid w:val="007D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ACB08-71D1-43F0-8D54-14EF7C76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15C"/>
    <w:rPr>
      <w:color w:val="0000FF"/>
      <w:u w:val="single"/>
    </w:rPr>
  </w:style>
  <w:style w:type="paragraph" w:customStyle="1" w:styleId="search-resultstext">
    <w:name w:val="search-results__text"/>
    <w:basedOn w:val="a"/>
    <w:rsid w:val="007D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D415C"/>
  </w:style>
  <w:style w:type="character" w:customStyle="1" w:styleId="b">
    <w:name w:val="b"/>
    <w:basedOn w:val="a0"/>
    <w:rsid w:val="007D415C"/>
  </w:style>
  <w:style w:type="paragraph" w:customStyle="1" w:styleId="search-resultslink-inherit">
    <w:name w:val="search-results__link-inherit"/>
    <w:basedOn w:val="a"/>
    <w:rsid w:val="007D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2022-01-28T08:52:00Z</dcterms:created>
  <dcterms:modified xsi:type="dcterms:W3CDTF">2022-01-28T08:54:00Z</dcterms:modified>
</cp:coreProperties>
</file>