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12" w:rsidRDefault="00AE7612" w:rsidP="00AE76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E7612" w:rsidRDefault="00AE7612" w:rsidP="00AE76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E7612" w:rsidRDefault="00AE7612" w:rsidP="00AE76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E7612" w:rsidRDefault="00AE7612" w:rsidP="00AE76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мая 2020 г. № 24-04-08/45924 </w:t>
      </w:r>
    </w:p>
    <w:p w:rsidR="007D6E6A" w:rsidRDefault="007D6E6A" w:rsidP="00AE7612"/>
    <w:p w:rsidR="007D6E6A" w:rsidRDefault="007D6E6A" w:rsidP="00AE7612"/>
    <w:p w:rsidR="00AE7612" w:rsidRDefault="00AE7612" w:rsidP="00AE7612">
      <w:bookmarkStart w:id="0" w:name="_GoBack"/>
      <w:bookmarkEnd w:id="0"/>
      <w:r>
        <w:t xml:space="preserve"> Департамент бюджетной политики в сфере контрактной системы Минфина России (далее - Департамент), рассмотрев обращение о применении Федерального закона от 18 июля 2011 г. </w:t>
      </w:r>
      <w:proofErr w:type="gramStart"/>
      <w:r>
        <w:t>№ 223-ФЗ "О закупках товаров, работ, услуг отдельными видами юридических лиц" (далее - Закон № 223-ФЗ), постановления 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</w:t>
      </w:r>
      <w:proofErr w:type="gramEnd"/>
      <w:r>
        <w:t xml:space="preserve"> - </w:t>
      </w:r>
      <w:proofErr w:type="gramStart"/>
      <w:r>
        <w:t xml:space="preserve">Постановление № 1352), сообщает следующее. </w:t>
      </w:r>
      <w:proofErr w:type="gramEnd"/>
    </w:p>
    <w:p w:rsidR="00AE7612" w:rsidRDefault="00AE7612" w:rsidP="00AE7612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ситуаций, в </w:t>
      </w:r>
      <w:proofErr w:type="gramStart"/>
      <w:r>
        <w:t>связи</w:t>
      </w:r>
      <w:proofErr w:type="gramEnd"/>
      <w:r>
        <w:t xml:space="preserve"> с чем не дает заключений по вопросу об отнесении либо </w:t>
      </w:r>
      <w:proofErr w:type="spellStart"/>
      <w:r>
        <w:t>неотнесении</w:t>
      </w:r>
      <w:proofErr w:type="spellEnd"/>
      <w:r>
        <w:t xml:space="preserve"> юридических лиц, совершаемых ими сделок к регулируемым Законом № 223-ФЗ субъектам, правоотношениям. </w:t>
      </w:r>
    </w:p>
    <w:p w:rsidR="00AE7612" w:rsidRDefault="00AE7612" w:rsidP="00AE7612"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AE7612" w:rsidRDefault="00AE7612" w:rsidP="00AE7612">
      <w:r>
        <w:t xml:space="preserve">Вместе с тем Департамент считает возможным сообщить следующее. </w:t>
      </w:r>
    </w:p>
    <w:p w:rsidR="00AE7612" w:rsidRDefault="00AE7612" w:rsidP="00AE7612">
      <w:proofErr w:type="gramStart"/>
      <w:r>
        <w:t>Пунктами 14.3, 32.1, 28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 (далее - Положение), утвержденного Постановлением № 1352, установлены предельные сроки оплаты товаров (работ, услуг) по договорам, заключенным с субъектами малого и среднего предпринимательства, - не более 15 рабочих дней со дня подписания</w:t>
      </w:r>
      <w:proofErr w:type="gramEnd"/>
      <w:r>
        <w:t xml:space="preserve"> заказчиком документа о приемке товара (выполнении работы, оказании услуги) по договору (отдельному этапу договора) (пункты 14.3 и 32.1 указанного Положения), со дня исполнения обязательств по договору (отдельному этапу договора) (пункт 28 указанного Положения). </w:t>
      </w:r>
    </w:p>
    <w:p w:rsidR="00AE7612" w:rsidRDefault="00AE7612" w:rsidP="00AE7612">
      <w:r>
        <w:t xml:space="preserve">При этом нормы, установленные пунктами 14.3, 28 Положения, подлежат применению вне зависимости от сроков оплаты товаров (работ, услуг), установленных договором. </w:t>
      </w:r>
    </w:p>
    <w:p w:rsidR="00AE7612" w:rsidRDefault="00AE7612" w:rsidP="00AE7612">
      <w:r>
        <w:lastRenderedPageBreak/>
        <w:t xml:space="preserve">Таким образом, Законом № 223-ФЗ, Положением срок приемки товаров, работ, услуг, срок и порядок оформления документа о такой приемке не регулируются, в </w:t>
      </w:r>
      <w:proofErr w:type="gramStart"/>
      <w:r>
        <w:t>связи</w:t>
      </w:r>
      <w:proofErr w:type="gramEnd"/>
      <w:r>
        <w:t xml:space="preserve"> с чем определяются заказчиком самостоятельно в положении о закупке.</w:t>
      </w:r>
    </w:p>
    <w:p w:rsidR="00AE7612" w:rsidRDefault="00AE7612" w:rsidP="00AE7612">
      <w:pPr>
        <w:ind w:firstLine="540"/>
        <w:jc w:val="both"/>
      </w:pPr>
    </w:p>
    <w:p w:rsidR="00AE7612" w:rsidRDefault="00AE7612" w:rsidP="00AE7612">
      <w:r>
        <w:t xml:space="preserve">  </w:t>
      </w:r>
    </w:p>
    <w:p w:rsidR="00AE7612" w:rsidRDefault="00AE7612" w:rsidP="00AE7612">
      <w:pPr>
        <w:jc w:val="right"/>
      </w:pPr>
      <w:r>
        <w:t xml:space="preserve">Заместитель директора Департамента </w:t>
      </w:r>
    </w:p>
    <w:p w:rsidR="00AE7612" w:rsidRDefault="00AE7612" w:rsidP="00AE7612">
      <w:pPr>
        <w:jc w:val="right"/>
      </w:pPr>
      <w:r>
        <w:t xml:space="preserve">А.В.ГРИНЕНКО </w:t>
      </w:r>
    </w:p>
    <w:p w:rsidR="00AE7612" w:rsidRDefault="00AE7612" w:rsidP="00AE7612">
      <w:r>
        <w:t xml:space="preserve">29.05.2020 </w:t>
      </w:r>
    </w:p>
    <w:p w:rsidR="00CB3A13" w:rsidRDefault="00CB3A13"/>
    <w:sectPr w:rsidR="00CB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12"/>
    <w:rsid w:val="007D6E6A"/>
    <w:rsid w:val="00AE7612"/>
    <w:rsid w:val="00C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612"/>
    <w:rPr>
      <w:color w:val="0000FF"/>
      <w:u w:val="single"/>
    </w:rPr>
  </w:style>
  <w:style w:type="character" w:customStyle="1" w:styleId="blk">
    <w:name w:val="blk"/>
    <w:basedOn w:val="a0"/>
    <w:rsid w:val="00AE7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612"/>
    <w:rPr>
      <w:color w:val="0000FF"/>
      <w:u w:val="single"/>
    </w:rPr>
  </w:style>
  <w:style w:type="character" w:customStyle="1" w:styleId="blk">
    <w:name w:val="blk"/>
    <w:basedOn w:val="a0"/>
    <w:rsid w:val="00AE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2022-02-25T06:52:00Z</dcterms:created>
  <dcterms:modified xsi:type="dcterms:W3CDTF">2022-02-25T07:03:00Z</dcterms:modified>
</cp:coreProperties>
</file>