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CB" w:rsidRDefault="001E03CB" w:rsidP="001E03CB"/>
    <w:p w:rsidR="001E03CB" w:rsidRDefault="001E03CB" w:rsidP="001E03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E03CB" w:rsidRDefault="001E03CB" w:rsidP="001E03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E03CB" w:rsidRDefault="001E03CB" w:rsidP="001E03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E03CB" w:rsidRDefault="001E03CB" w:rsidP="001E03C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августа 2020 г. № 24-06-08/72153 </w:t>
      </w:r>
    </w:p>
    <w:p w:rsidR="001E03CB" w:rsidRDefault="001E03CB" w:rsidP="001E03CB">
      <w:pPr>
        <w:rPr>
          <w:rFonts w:ascii="Times New Roman" w:hAnsi="Times New Roman" w:cs="Times New Roman"/>
        </w:rPr>
      </w:pPr>
      <w:r>
        <w:t xml:space="preserve">  </w:t>
      </w:r>
    </w:p>
    <w:p w:rsidR="001E03CB" w:rsidRDefault="001E03CB" w:rsidP="001E03CB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ООО от 13.07.2020 по вопросу о действиях, при которых ни один из участников конкурентной закупки с участием субъектов малого и среднего предпринимательства, предусмотренной статьей 3.4 Федерального закона от 18.07.2011 № 223-ФЗ "О закупках товаров, работ, услуг отдельными видами юридических лиц" (далее - Закон № 223-ФЗ), не подал ценовое предложение при</w:t>
      </w:r>
      <w:proofErr w:type="gramEnd"/>
      <w:r>
        <w:t xml:space="preserve"> </w:t>
      </w:r>
      <w:proofErr w:type="gramStart"/>
      <w:r>
        <w:t>проведении</w:t>
      </w:r>
      <w:proofErr w:type="gramEnd"/>
      <w:r>
        <w:t xml:space="preserve"> электронного аукциона, сообщает следующее. </w:t>
      </w:r>
    </w:p>
    <w:p w:rsidR="001E03CB" w:rsidRDefault="001E03CB" w:rsidP="001E03CB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1E03CB" w:rsidRDefault="001E03CB" w:rsidP="001E03CB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1E03CB" w:rsidRDefault="001E03CB" w:rsidP="001E03CB">
      <w:pPr>
        <w:ind w:firstLine="540"/>
        <w:jc w:val="both"/>
      </w:pPr>
      <w:proofErr w:type="gramStart"/>
      <w:r>
        <w:t xml:space="preserve">Принимая во внимание положения статьи 6 Гражданского кодекса Российской Федерации, следует отметить, что ситуация, при которой при проведении электронного аукциона ни один участник закупки не подал ценовое предложение, Федеральным законом от 05.04.2013 № 44-ФЗ "О контрактной системе в сфере закупок товаров, работ, услуг для обеспечения государственных и муниципальных нужд" отнесена к случаю признания закупки несостоявшейся. </w:t>
      </w:r>
      <w:proofErr w:type="gramEnd"/>
    </w:p>
    <w:p w:rsidR="001E03CB" w:rsidRDefault="001E03CB" w:rsidP="001E03CB">
      <w:pPr>
        <w:ind w:firstLine="540"/>
        <w:jc w:val="both"/>
      </w:pPr>
      <w:r>
        <w:t xml:space="preserve">В свою очередь, Закон № 223-ФЗ не устанавливает специальных положений в отношении случаев и последствий признания закупки, участниками которой могут быть только субъекты малого и среднего предпринимательства, несостоявшейся, в том числе в части порядка направления оператором электронной площадки заявок на участие в закупке. </w:t>
      </w:r>
    </w:p>
    <w:p w:rsidR="001E03CB" w:rsidRDefault="001E03CB" w:rsidP="001E03CB">
      <w:pPr>
        <w:ind w:firstLine="540"/>
        <w:jc w:val="both"/>
      </w:pPr>
      <w:proofErr w:type="gramStart"/>
      <w:r>
        <w:t>Согласно частям 1, 2 статьи 2 Закона № 223-ФЗ при закупке товаров, работ, услуг заказчики руководствуются нормативными правовыми актами, а также принятым в соответствии с такими нормативными правовыми актами положением о закупке, в котором заказчик самостоятельно устанавливает требования к закупке, в том числе порядок подготовки и осуществления закупок способами, указанными в частях 3.1 и 3.2 статьи 3 Закона № 223-ФЗ, порядок и</w:t>
      </w:r>
      <w:proofErr w:type="gramEnd"/>
      <w:r>
        <w:t xml:space="preserve"> условия их применения, порядок заключения и исполнения договоров, а также иные связанные с обеспечением закупки положения. </w:t>
      </w:r>
    </w:p>
    <w:p w:rsidR="001E03CB" w:rsidRDefault="001E03CB" w:rsidP="001E03CB">
      <w:pPr>
        <w:ind w:firstLine="540"/>
        <w:jc w:val="both"/>
      </w:pPr>
      <w:r>
        <w:t xml:space="preserve">При этом согласно части 2 статьи 3.3 Закона № 223-ФЗ оператор электронной площадки обеспечивает проведение конкурентных закупок в электронной форме в соответствии с положениями Закона № 223-ФЗ. </w:t>
      </w:r>
    </w:p>
    <w:p w:rsidR="001E03CB" w:rsidRDefault="001E03CB" w:rsidP="001E03CB">
      <w:pPr>
        <w:ind w:firstLine="540"/>
        <w:jc w:val="both"/>
      </w:pPr>
      <w:r>
        <w:lastRenderedPageBreak/>
        <w:t xml:space="preserve">На основании изложенного заказчик вправе самостоятельно определить порядок направления вторых частей заявок на участие в аукционе в электронной форме, в случае если закупка признана несостоявшейся, а оператор электронной площадки, в свою очередь, обеспечивает реализацию таких требований положения о закупке заказчика. </w:t>
      </w:r>
    </w:p>
    <w:p w:rsidR="001E03CB" w:rsidRDefault="001E03CB" w:rsidP="001E03CB">
      <w:pPr>
        <w:ind w:firstLine="540"/>
        <w:jc w:val="both"/>
      </w:pPr>
      <w:r>
        <w:t xml:space="preserve">Одновременно Департамент сообщает, что положения пункта 3 части 22 статьи 3.4 Закона № 223-ФЗ не препятствуют </w:t>
      </w:r>
      <w:proofErr w:type="gramStart"/>
      <w:r>
        <w:t>вышеизложенному</w:t>
      </w:r>
      <w:proofErr w:type="gramEnd"/>
      <w:r>
        <w:t>, поскольку предусматривают направление вторых частей заявок в срок, установленный заказчиком в извещении, документации об аукционе, то есть согласно требованиям, предусмотренным в положении о закупке.</w:t>
      </w:r>
      <w:bookmarkStart w:id="0" w:name="_GoBack"/>
      <w:bookmarkEnd w:id="0"/>
      <w:r>
        <w:t xml:space="preserve"> </w:t>
      </w:r>
    </w:p>
    <w:p w:rsidR="001E03CB" w:rsidRDefault="001E03CB" w:rsidP="001E03CB">
      <w:r>
        <w:t xml:space="preserve">  </w:t>
      </w:r>
    </w:p>
    <w:p w:rsidR="001E03CB" w:rsidRDefault="001E03CB" w:rsidP="001E03CB">
      <w:pPr>
        <w:jc w:val="right"/>
      </w:pPr>
      <w:r>
        <w:t xml:space="preserve">Заместитель директора Департамента </w:t>
      </w:r>
    </w:p>
    <w:p w:rsidR="001E03CB" w:rsidRDefault="001E03CB" w:rsidP="001E03CB">
      <w:pPr>
        <w:jc w:val="right"/>
      </w:pPr>
      <w:r>
        <w:t xml:space="preserve">А.В.ГРИНЕНКО </w:t>
      </w:r>
    </w:p>
    <w:p w:rsidR="001E03CB" w:rsidRDefault="001E03CB" w:rsidP="001E03CB">
      <w:r>
        <w:t xml:space="preserve">17.08.2020 </w:t>
      </w:r>
    </w:p>
    <w:p w:rsidR="001E03CB" w:rsidRDefault="001E03CB" w:rsidP="001E03CB">
      <w:r>
        <w:t xml:space="preserve">  </w:t>
      </w:r>
    </w:p>
    <w:p w:rsidR="00F16896" w:rsidRDefault="00F16896"/>
    <w:sectPr w:rsidR="00F1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CB"/>
    <w:rsid w:val="001E03CB"/>
    <w:rsid w:val="00F1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3CB"/>
    <w:rPr>
      <w:color w:val="0000FF"/>
      <w:u w:val="single"/>
    </w:rPr>
  </w:style>
  <w:style w:type="character" w:customStyle="1" w:styleId="blk">
    <w:name w:val="blk"/>
    <w:basedOn w:val="a0"/>
    <w:rsid w:val="001E0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3CB"/>
    <w:rPr>
      <w:color w:val="0000FF"/>
      <w:u w:val="single"/>
    </w:rPr>
  </w:style>
  <w:style w:type="character" w:customStyle="1" w:styleId="blk">
    <w:name w:val="blk"/>
    <w:basedOn w:val="a0"/>
    <w:rsid w:val="001E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2022-04-14T09:25:00Z</dcterms:created>
  <dcterms:modified xsi:type="dcterms:W3CDTF">2022-04-14T09:27:00Z</dcterms:modified>
</cp:coreProperties>
</file>