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5B" w:rsidRDefault="00E0015B" w:rsidP="00E0015B">
      <w:pPr>
        <w:shd w:val="clear" w:color="auto" w:fill="F8F8F8"/>
        <w:spacing w:after="100" w:afterAutospacing="1" w:line="42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A3143"/>
          <w:kern w:val="36"/>
          <w:sz w:val="35"/>
          <w:szCs w:val="35"/>
          <w:lang w:eastAsia="ru-RU"/>
        </w:rPr>
      </w:pPr>
      <w:r w:rsidRPr="00E0015B">
        <w:rPr>
          <w:rFonts w:ascii="Times New Roman" w:eastAsia="Times New Roman" w:hAnsi="Times New Roman" w:cs="Times New Roman"/>
          <w:b/>
          <w:bCs/>
          <w:color w:val="2A3143"/>
          <w:kern w:val="36"/>
          <w:sz w:val="35"/>
          <w:szCs w:val="35"/>
          <w:lang w:eastAsia="ru-RU"/>
        </w:rPr>
        <w:t xml:space="preserve">Письмо Минфина России, </w:t>
      </w:r>
      <w:proofErr w:type="spellStart"/>
      <w:r w:rsidRPr="00E0015B">
        <w:rPr>
          <w:rFonts w:ascii="Times New Roman" w:eastAsia="Times New Roman" w:hAnsi="Times New Roman" w:cs="Times New Roman"/>
          <w:b/>
          <w:bCs/>
          <w:color w:val="2A3143"/>
          <w:kern w:val="36"/>
          <w:sz w:val="35"/>
          <w:szCs w:val="35"/>
          <w:lang w:eastAsia="ru-RU"/>
        </w:rPr>
        <w:t>Минцифры</w:t>
      </w:r>
      <w:proofErr w:type="spellEnd"/>
      <w:r w:rsidRPr="00E0015B">
        <w:rPr>
          <w:rFonts w:ascii="Times New Roman" w:eastAsia="Times New Roman" w:hAnsi="Times New Roman" w:cs="Times New Roman"/>
          <w:b/>
          <w:bCs/>
          <w:color w:val="2A3143"/>
          <w:kern w:val="36"/>
          <w:sz w:val="35"/>
          <w:szCs w:val="35"/>
          <w:lang w:eastAsia="ru-RU"/>
        </w:rPr>
        <w:t xml:space="preserve"> России, ФАС России от 13.03.2024 № 24-00-07/22259, № СК-П11-22106, № ПИ/20386/24 «Об осуществлении отдельными видами юридических лиц закупки российского программного обеспечения у его разработчика в качестве единственного поставщика (исполнителя, подрядчика)»</w:t>
      </w:r>
    </w:p>
    <w:p w:rsidR="00E0015B" w:rsidRDefault="00E0015B" w:rsidP="00E0015B">
      <w:pPr>
        <w:shd w:val="clear" w:color="auto" w:fill="F8F8F8"/>
        <w:spacing w:after="100" w:afterAutospacing="1" w:line="42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A3143"/>
          <w:kern w:val="36"/>
          <w:sz w:val="35"/>
          <w:szCs w:val="35"/>
          <w:lang w:eastAsia="ru-RU"/>
        </w:rPr>
      </w:pPr>
    </w:p>
    <w:p w:rsidR="00E0015B" w:rsidRDefault="00E0015B" w:rsidP="00E0015B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proofErr w:type="gramStart"/>
      <w:r w:rsidRPr="00E0015B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В связи с поступлением вопросов об осуществлении в соответствии с Федеральным законом от 18 июля 2011 г. № 223-ФЗ "О закупках товаров, работ, услуг отдельными видами юридических лиц" (далее - Закон № 223-ФЗ) закупки российского программного обеспечения у его разработчика в качестве единственного поставщика (исполнителя, подрядчика) Минфин России, </w:t>
      </w:r>
      <w:proofErr w:type="spellStart"/>
      <w:r w:rsidRPr="00E0015B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Минцифры</w:t>
      </w:r>
      <w:proofErr w:type="spellEnd"/>
      <w:r w:rsidRPr="00E0015B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 России и ФАС России сообщают следующее.</w:t>
      </w:r>
      <w:proofErr w:type="gramEnd"/>
    </w:p>
    <w:p w:rsidR="00E0015B" w:rsidRPr="00E0015B" w:rsidRDefault="00E0015B" w:rsidP="00E0015B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proofErr w:type="gramStart"/>
      <w:r w:rsidRPr="00E0015B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Правовую основу осуществления в соответствии с Законом № 223-ФЗ закупок составляет, в том числе, положение о закупке, являющееся документом, который регламентирует закупочную деятельность заказчика и должен содержать требования к закупке, включая порядок подготовки и осуществления закупок конкурентными и неконкурентными способами, порядок и условия их применения, порядок заключения и исполнения договоров (часть 2 статьи 2, часть 2 статьи 3 Закона № 223-ФЗ).</w:t>
      </w:r>
      <w:proofErr w:type="gramEnd"/>
    </w:p>
    <w:p w:rsidR="00E0015B" w:rsidRPr="00E0015B" w:rsidRDefault="00E0015B" w:rsidP="00E0015B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E0015B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Закупка у единственного поставщика (исполнителя, подрядчика) относится к неконкурентным закупкам (часть 32 статьи 3 Закона № 223-ФЗ). Порядок подготовки и осуществления закупки у единственного поставщика (исполнителя, подрядчика) и исчерпывающий перечень случаев проведения такой закупки устанавливаются положением о закупке (статья 36 Закона № 223-ФЗ).</w:t>
      </w:r>
    </w:p>
    <w:p w:rsidR="00E0015B" w:rsidRPr="00E0015B" w:rsidRDefault="00E0015B" w:rsidP="00E0015B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proofErr w:type="gramStart"/>
      <w:r w:rsidRPr="00E0015B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На основании изложенного заказчик вправе установить в положении о закупке случай осуществления закупки российского программного обеспечения у единственного поставщика (исполнителя, подрядчика), являющегося его разработчиком, а также условия, при которых заказчик применяет такой способ закупки, в том числе случай, предусматривающий осуществление закупки российского программного обеспечения у единственного поставщика (исполнителя, подрядчика), являющегося российской организацией, осуществляющей в качестве разработчика реализацию особо </w:t>
      </w:r>
      <w:r w:rsidRPr="00E0015B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lastRenderedPageBreak/>
        <w:t>значимого проекта</w:t>
      </w:r>
      <w:proofErr w:type="gramEnd"/>
      <w:r w:rsidRPr="00E0015B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, включенного в перечни, утвержденные президиумом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в соответствии с правилами, утвержденными постановлениями Правительства Российской Федерации от 3 мая 2019 г. № 550 и № 555.</w:t>
      </w:r>
    </w:p>
    <w:p w:rsidR="00E0015B" w:rsidRPr="00E0015B" w:rsidRDefault="00E0015B" w:rsidP="00E0015B">
      <w:pPr>
        <w:shd w:val="clear" w:color="auto" w:fill="F8F8F8"/>
        <w:spacing w:after="100" w:afterAutospacing="1" w:line="421" w:lineRule="atLeast"/>
        <w:ind w:firstLine="1560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</w:p>
    <w:p w:rsidR="00E0015B" w:rsidRPr="00E0015B" w:rsidRDefault="00E0015B" w:rsidP="00E0015B">
      <w:pPr>
        <w:shd w:val="clear" w:color="auto" w:fill="F8F8F8"/>
        <w:spacing w:after="100" w:afterAutospacing="1" w:line="421" w:lineRule="atLeast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E0015B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Настоящее письмо не является нормативным правовым актом.</w:t>
      </w:r>
    </w:p>
    <w:p w:rsidR="00E0015B" w:rsidRPr="00E0015B" w:rsidRDefault="00E0015B" w:rsidP="00E0015B">
      <w:pPr>
        <w:shd w:val="clear" w:color="auto" w:fill="F8F8F8"/>
        <w:spacing w:after="100" w:afterAutospacing="1" w:line="421" w:lineRule="atLeast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E0015B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от Минфина России</w:t>
      </w:r>
    </w:p>
    <w:p w:rsidR="00E0015B" w:rsidRPr="00E0015B" w:rsidRDefault="00E0015B" w:rsidP="00E0015B">
      <w:pPr>
        <w:shd w:val="clear" w:color="auto" w:fill="F8F8F8"/>
        <w:spacing w:after="100" w:afterAutospacing="1" w:line="421" w:lineRule="atLeast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E0015B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(А.М. Лавров)</w:t>
      </w:r>
    </w:p>
    <w:p w:rsidR="00E0015B" w:rsidRPr="00E0015B" w:rsidRDefault="00E0015B" w:rsidP="00E0015B">
      <w:pPr>
        <w:shd w:val="clear" w:color="auto" w:fill="F8F8F8"/>
        <w:spacing w:after="100" w:afterAutospacing="1" w:line="421" w:lineRule="atLeast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E0015B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от </w:t>
      </w:r>
      <w:proofErr w:type="spellStart"/>
      <w:r w:rsidRPr="00E0015B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Минцифры</w:t>
      </w:r>
      <w:proofErr w:type="spellEnd"/>
      <w:r w:rsidRPr="00E0015B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 России</w:t>
      </w:r>
    </w:p>
    <w:p w:rsidR="00E0015B" w:rsidRPr="00E0015B" w:rsidRDefault="00E0015B" w:rsidP="00E0015B">
      <w:pPr>
        <w:shd w:val="clear" w:color="auto" w:fill="F8F8F8"/>
        <w:spacing w:after="100" w:afterAutospacing="1" w:line="421" w:lineRule="atLeast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E0015B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(С.А. </w:t>
      </w:r>
      <w:proofErr w:type="spellStart"/>
      <w:r w:rsidRPr="00E0015B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Кучушев</w:t>
      </w:r>
      <w:proofErr w:type="spellEnd"/>
      <w:r w:rsidRPr="00E0015B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)</w:t>
      </w:r>
    </w:p>
    <w:p w:rsidR="00E0015B" w:rsidRPr="00E0015B" w:rsidRDefault="00E0015B" w:rsidP="00E0015B">
      <w:pPr>
        <w:shd w:val="clear" w:color="auto" w:fill="F8F8F8"/>
        <w:spacing w:after="100" w:afterAutospacing="1" w:line="421" w:lineRule="atLeast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E0015B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>от ФАС России</w:t>
      </w:r>
    </w:p>
    <w:p w:rsidR="00E0015B" w:rsidRPr="00E0015B" w:rsidRDefault="00E0015B" w:rsidP="00E0015B">
      <w:pPr>
        <w:shd w:val="clear" w:color="auto" w:fill="F8F8F8"/>
        <w:spacing w:after="100" w:afterAutospacing="1" w:line="421" w:lineRule="atLeast"/>
        <w:jc w:val="both"/>
        <w:outlineLvl w:val="0"/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</w:pPr>
      <w:r w:rsidRPr="00E0015B">
        <w:rPr>
          <w:rFonts w:ascii="Times New Roman" w:eastAsia="Times New Roman" w:hAnsi="Times New Roman" w:cs="Times New Roman"/>
          <w:bCs/>
          <w:color w:val="2A3143"/>
          <w:kern w:val="36"/>
          <w:sz w:val="24"/>
          <w:szCs w:val="24"/>
          <w:lang w:eastAsia="ru-RU"/>
        </w:rPr>
        <w:t xml:space="preserve"> (П.В. Иванов)</w:t>
      </w:r>
    </w:p>
    <w:p w:rsidR="00B972F4" w:rsidRPr="00E0015B" w:rsidRDefault="00B972F4" w:rsidP="00E0015B">
      <w:pPr>
        <w:jc w:val="center"/>
        <w:rPr>
          <w:rFonts w:ascii="Times New Roman" w:hAnsi="Times New Roman" w:cs="Times New Roman"/>
        </w:rPr>
      </w:pPr>
    </w:p>
    <w:sectPr w:rsidR="00B972F4" w:rsidRPr="00E0015B" w:rsidSect="00B97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015B"/>
    <w:rsid w:val="00B972F4"/>
    <w:rsid w:val="00E0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2F4"/>
  </w:style>
  <w:style w:type="paragraph" w:styleId="1">
    <w:name w:val="heading 1"/>
    <w:basedOn w:val="a"/>
    <w:link w:val="10"/>
    <w:uiPriority w:val="9"/>
    <w:qFormat/>
    <w:rsid w:val="00E00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1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2180</Characters>
  <Application>Microsoft Office Word</Application>
  <DocSecurity>0</DocSecurity>
  <Lines>18</Lines>
  <Paragraphs>5</Paragraphs>
  <ScaleCrop>false</ScaleCrop>
  <Company>Krokoz™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2024-03-18T04:09:00Z</dcterms:created>
  <dcterms:modified xsi:type="dcterms:W3CDTF">2024-03-18T04:13:00Z</dcterms:modified>
</cp:coreProperties>
</file>