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302" w:rsidRPr="00872302" w:rsidRDefault="00872302" w:rsidP="00872302">
      <w:pPr>
        <w:spacing w:after="0"/>
        <w:ind w:firstLine="15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2302">
        <w:rPr>
          <w:rFonts w:ascii="Times New Roman" w:hAnsi="Times New Roman" w:cs="Times New Roman"/>
          <w:b/>
          <w:sz w:val="24"/>
          <w:szCs w:val="24"/>
        </w:rPr>
        <w:t xml:space="preserve">ФЕДЕРАЛЬНАЯ АНТИМОНОПОЛЬНАЯ СЛУЖБА ПИСЬМО от 24 мая 2024 г. </w:t>
      </w:r>
      <w:r>
        <w:rPr>
          <w:rFonts w:ascii="Times New Roman" w:hAnsi="Times New Roman" w:cs="Times New Roman"/>
          <w:b/>
          <w:sz w:val="24"/>
          <w:szCs w:val="24"/>
        </w:rPr>
        <w:t>№</w:t>
      </w:r>
      <w:r w:rsidRPr="00872302">
        <w:rPr>
          <w:rFonts w:ascii="Times New Roman" w:hAnsi="Times New Roman" w:cs="Times New Roman"/>
          <w:b/>
          <w:sz w:val="24"/>
          <w:szCs w:val="24"/>
        </w:rPr>
        <w:t xml:space="preserve"> МШ/44714/24</w:t>
      </w:r>
      <w:proofErr w:type="gramStart"/>
      <w:r w:rsidRPr="00872302">
        <w:rPr>
          <w:rFonts w:ascii="Times New Roman" w:hAnsi="Times New Roman" w:cs="Times New Roman"/>
          <w:b/>
          <w:sz w:val="24"/>
          <w:szCs w:val="24"/>
        </w:rPr>
        <w:t xml:space="preserve"> О</w:t>
      </w:r>
      <w:proofErr w:type="gramEnd"/>
      <w:r w:rsidRPr="00872302">
        <w:rPr>
          <w:rFonts w:ascii="Times New Roman" w:hAnsi="Times New Roman" w:cs="Times New Roman"/>
          <w:b/>
          <w:sz w:val="24"/>
          <w:szCs w:val="24"/>
        </w:rPr>
        <w:t xml:space="preserve"> НАПРАВЛЕНИИ РАЗЪЯСНЕНИЙ ПОРЯДКА ПРОВЕДЕНИЯ АНТИМОНОПОЛЬНЫМ</w:t>
      </w:r>
    </w:p>
    <w:p w:rsidR="00872302" w:rsidRPr="00872302" w:rsidRDefault="00872302" w:rsidP="008723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2302">
        <w:rPr>
          <w:rFonts w:ascii="Times New Roman" w:hAnsi="Times New Roman" w:cs="Times New Roman"/>
          <w:b/>
          <w:sz w:val="24"/>
          <w:szCs w:val="24"/>
        </w:rPr>
        <w:t>ОРГАНОМ РАССМОТРЕНИЯ ЖАЛОБ НА ДЕЙСТВИЯ (БЕЗДЕЙСТВИЕ)</w:t>
      </w:r>
    </w:p>
    <w:p w:rsidR="00872302" w:rsidRPr="00872302" w:rsidRDefault="00872302" w:rsidP="008723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2302">
        <w:rPr>
          <w:rFonts w:ascii="Times New Roman" w:hAnsi="Times New Roman" w:cs="Times New Roman"/>
          <w:b/>
          <w:sz w:val="24"/>
          <w:szCs w:val="24"/>
        </w:rPr>
        <w:t xml:space="preserve">СУБЪЕКТОВ КОНТРОЛЯ В ХОДЕ ПРОВЕДЕНИЯ ЗАКУПОК В СООТВЕТСТВИИ С ФЕДЕРАЛЬНЫМ ЗАКОНОМ ОТ 18.07.2011 </w:t>
      </w:r>
      <w:r>
        <w:rPr>
          <w:rFonts w:ascii="Times New Roman" w:hAnsi="Times New Roman" w:cs="Times New Roman"/>
          <w:b/>
          <w:sz w:val="24"/>
          <w:szCs w:val="24"/>
        </w:rPr>
        <w:t>№</w:t>
      </w:r>
      <w:r w:rsidRPr="00872302">
        <w:rPr>
          <w:rFonts w:ascii="Times New Roman" w:hAnsi="Times New Roman" w:cs="Times New Roman"/>
          <w:b/>
          <w:sz w:val="24"/>
          <w:szCs w:val="24"/>
        </w:rPr>
        <w:t xml:space="preserve"> 223-ФЗ "О ЗАКУПКАХ ТОВАРОВ, РАБОТ, УСЛУГ ОТДЕЛЬНЫМИ ВИДАМИ ЮРИДИЧЕСКИХ ЛИЦ"</w:t>
      </w:r>
    </w:p>
    <w:p w:rsidR="00872302" w:rsidRPr="00872302" w:rsidRDefault="00872302" w:rsidP="00872302">
      <w:pPr>
        <w:spacing w:after="0"/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872302" w:rsidRPr="00872302" w:rsidRDefault="00872302" w:rsidP="00872302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872302">
        <w:rPr>
          <w:rFonts w:ascii="Times New Roman" w:hAnsi="Times New Roman" w:cs="Times New Roman"/>
          <w:sz w:val="24"/>
          <w:szCs w:val="24"/>
        </w:rPr>
        <w:t xml:space="preserve">ФАС России </w:t>
      </w:r>
      <w:proofErr w:type="gramStart"/>
      <w:r w:rsidRPr="00872302">
        <w:rPr>
          <w:rFonts w:ascii="Times New Roman" w:hAnsi="Times New Roman" w:cs="Times New Roman"/>
          <w:sz w:val="24"/>
          <w:szCs w:val="24"/>
        </w:rPr>
        <w:t>в целях формирования единообразной практики в ходе проведения контрольных мероприятий в отношении субъектов контроля при проведении закупок в соответствии</w:t>
      </w:r>
      <w:proofErr w:type="gramEnd"/>
      <w:r w:rsidRPr="00872302">
        <w:rPr>
          <w:rFonts w:ascii="Times New Roman" w:hAnsi="Times New Roman" w:cs="Times New Roman"/>
          <w:sz w:val="24"/>
          <w:szCs w:val="24"/>
        </w:rPr>
        <w:t xml:space="preserve"> с требованиями Федерального закона от 18.07.2011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72302">
        <w:rPr>
          <w:rFonts w:ascii="Times New Roman" w:hAnsi="Times New Roman" w:cs="Times New Roman"/>
          <w:sz w:val="24"/>
          <w:szCs w:val="24"/>
        </w:rPr>
        <w:t xml:space="preserve"> 223-ФЗ "О закупках товаров, работ, услуг отдельными видами юридических лиц" (далее - Закон о закупках) направляет для использования в работе настоящее информационное письмо.</w:t>
      </w:r>
    </w:p>
    <w:p w:rsidR="00872302" w:rsidRPr="00872302" w:rsidRDefault="00872302" w:rsidP="00872302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872302">
        <w:rPr>
          <w:rFonts w:ascii="Times New Roman" w:hAnsi="Times New Roman" w:cs="Times New Roman"/>
          <w:sz w:val="24"/>
          <w:szCs w:val="24"/>
        </w:rPr>
        <w:t xml:space="preserve">Антимонопольный орган наделен полномочиями по рассмотрению жалоб на действия (бездействие) субъектов контроля при осуществлении закупок товаров, работ и услуг по основаниям, указанным в части 10 статьи 3 Закона о закупках, которые рассматриваются в порядке, установленном статьей 18.1 Федерального закона от 26.07.2006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72302">
        <w:rPr>
          <w:rFonts w:ascii="Times New Roman" w:hAnsi="Times New Roman" w:cs="Times New Roman"/>
          <w:sz w:val="24"/>
          <w:szCs w:val="24"/>
        </w:rPr>
        <w:t xml:space="preserve"> 135-ФЗ "О защите конкуренции" (далее - Закон о защите конкуренции).</w:t>
      </w:r>
    </w:p>
    <w:p w:rsidR="00872302" w:rsidRPr="00872302" w:rsidRDefault="00872302" w:rsidP="00872302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72302">
        <w:rPr>
          <w:rFonts w:ascii="Times New Roman" w:hAnsi="Times New Roman" w:cs="Times New Roman"/>
          <w:sz w:val="24"/>
          <w:szCs w:val="24"/>
        </w:rPr>
        <w:t>Согласно положениям части 17 статьи 18.1 Закона о защите конкуренции в случае, если в ходе рассмотрения жалобы комиссией антимонопольного органа установлены иные нарушения в актах и (или) действиях (бездействии) организатора торгов, оператора электронной площадки, конкурсной или аукционной комиссии, уполномоченного органа и (или) организации, комиссия антимонопольного органа принимает решение с учетом всех выявленных нарушений.</w:t>
      </w:r>
      <w:proofErr w:type="gramEnd"/>
    </w:p>
    <w:p w:rsidR="00872302" w:rsidRPr="00872302" w:rsidRDefault="00872302" w:rsidP="00872302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872302">
        <w:rPr>
          <w:rFonts w:ascii="Times New Roman" w:hAnsi="Times New Roman" w:cs="Times New Roman"/>
          <w:sz w:val="24"/>
          <w:szCs w:val="24"/>
        </w:rPr>
        <w:t>Так, при анализе положений документации о закупке, которые, в свою очередь, привели к отклонению участника закупки либо необоснованному присвоению баллов такому участнику при проведении процедуры оценки, комиссии антимонопольного органа необходимо дать правовую оценку вышеуказанным положениям документации.</w:t>
      </w:r>
    </w:p>
    <w:p w:rsidR="00872302" w:rsidRPr="00872302" w:rsidRDefault="00872302" w:rsidP="00872302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872302">
        <w:rPr>
          <w:rFonts w:ascii="Times New Roman" w:hAnsi="Times New Roman" w:cs="Times New Roman"/>
          <w:sz w:val="24"/>
          <w:szCs w:val="24"/>
        </w:rPr>
        <w:t>При этом в случае несоответствия таких положений документации требованиям Закона о закупках комиссия антимонопольного органа должна дать правовую оценку действиям заказчика, нарушающим права и законные интересы заявителя, а также связанным с ними положениям документации о закупке с учетом совокупности фактических обстоятельств и всех материалов рассматриваемого дела.</w:t>
      </w:r>
    </w:p>
    <w:p w:rsidR="00872302" w:rsidRPr="00872302" w:rsidRDefault="00872302" w:rsidP="00872302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872302">
        <w:rPr>
          <w:rFonts w:ascii="Times New Roman" w:hAnsi="Times New Roman" w:cs="Times New Roman"/>
          <w:sz w:val="24"/>
          <w:szCs w:val="24"/>
        </w:rPr>
        <w:t xml:space="preserve">Таким образом, при оценке правомерности и объективности действий заказчика по отклонению заявки участника закупки либо необоснованному присвоению баллов участнику при проведении процедуры оценки необходимо установить причинно-следственную связь между положениями документации, на основании которых заявка участника отклонена (оценена), и действиями заказчика. К аналогичным выводам пришел Верховный Суд Российской Федерации в определении от 25.11.2021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72302">
        <w:rPr>
          <w:rFonts w:ascii="Times New Roman" w:hAnsi="Times New Roman" w:cs="Times New Roman"/>
          <w:sz w:val="24"/>
          <w:szCs w:val="24"/>
        </w:rPr>
        <w:t xml:space="preserve"> 305-ЭС21-2160 (дело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72302">
        <w:rPr>
          <w:rFonts w:ascii="Times New Roman" w:hAnsi="Times New Roman" w:cs="Times New Roman"/>
          <w:sz w:val="24"/>
          <w:szCs w:val="24"/>
        </w:rPr>
        <w:t xml:space="preserve"> А40-251394/2020).</w:t>
      </w:r>
    </w:p>
    <w:p w:rsidR="00872302" w:rsidRPr="00872302" w:rsidRDefault="00872302" w:rsidP="00872302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872302">
        <w:rPr>
          <w:rFonts w:ascii="Times New Roman" w:hAnsi="Times New Roman" w:cs="Times New Roman"/>
          <w:sz w:val="24"/>
          <w:szCs w:val="24"/>
        </w:rPr>
        <w:lastRenderedPageBreak/>
        <w:t>Также ФАС России обращает внимание, что отражение в решении по итогам рассмотрения жалобы нарушений в части установления в документации о закупке положений, которые привели к неправомерному отклонению или неправомерной оценке заявки заявителя, не является превышением полномочий антимонопольного органа в части рассмотрения жалобы в пределах заявленного довода.</w:t>
      </w:r>
    </w:p>
    <w:p w:rsidR="00872302" w:rsidRPr="00872302" w:rsidRDefault="00872302" w:rsidP="00872302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72302">
        <w:rPr>
          <w:rFonts w:ascii="Times New Roman" w:hAnsi="Times New Roman" w:cs="Times New Roman"/>
          <w:sz w:val="24"/>
          <w:szCs w:val="24"/>
        </w:rPr>
        <w:t>Дополнительно ФАС России отмечает, что в случае выявления нарушений в положениях документации, которые привели к необоснованному отклонению (ненадлежащей оценке) заявки участника закупки, такие материалы целесообразно передавать соответствующему должностному лицу антимонопольного органа для рассмотрения вопроса о привлечении к административной ответственности на основании частей 7, 8 статьи 7.32.3 Кодекса Российской Федерации об административных правонарушениях.</w:t>
      </w:r>
      <w:proofErr w:type="gramEnd"/>
    </w:p>
    <w:p w:rsidR="00872302" w:rsidRPr="00872302" w:rsidRDefault="00872302" w:rsidP="00872302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872302">
        <w:rPr>
          <w:rFonts w:ascii="Times New Roman" w:hAnsi="Times New Roman" w:cs="Times New Roman"/>
          <w:sz w:val="24"/>
          <w:szCs w:val="24"/>
        </w:rPr>
        <w:t xml:space="preserve">ФАС России обращает внимание на необходимость учета позиции, изложенной в настоящем письме, при осуществлении </w:t>
      </w:r>
      <w:proofErr w:type="gramStart"/>
      <w:r w:rsidRPr="00872302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872302">
        <w:rPr>
          <w:rFonts w:ascii="Times New Roman" w:hAnsi="Times New Roman" w:cs="Times New Roman"/>
          <w:sz w:val="24"/>
          <w:szCs w:val="24"/>
        </w:rPr>
        <w:t xml:space="preserve"> соблюдением законодательства Российской Федерации о закупках товаров, работ, услуг отдельными видами юридических лиц.</w:t>
      </w:r>
    </w:p>
    <w:p w:rsidR="00872302" w:rsidRPr="00872302" w:rsidRDefault="00872302" w:rsidP="00872302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AB794B" w:rsidRPr="00872302" w:rsidRDefault="00872302" w:rsidP="00872302">
      <w:pPr>
        <w:jc w:val="both"/>
        <w:rPr>
          <w:rFonts w:ascii="Times New Roman" w:hAnsi="Times New Roman" w:cs="Times New Roman"/>
          <w:sz w:val="24"/>
          <w:szCs w:val="24"/>
        </w:rPr>
      </w:pPr>
      <w:r w:rsidRPr="00872302">
        <w:rPr>
          <w:rFonts w:ascii="Times New Roman" w:hAnsi="Times New Roman" w:cs="Times New Roman"/>
          <w:sz w:val="24"/>
          <w:szCs w:val="24"/>
        </w:rPr>
        <w:t>М.А.ШАСКОЛЬСКИЙ</w:t>
      </w:r>
    </w:p>
    <w:sectPr w:rsidR="00AB794B" w:rsidRPr="00872302" w:rsidSect="00AB79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2302"/>
    <w:rsid w:val="00872302"/>
    <w:rsid w:val="00AB79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9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572</Words>
  <Characters>3261</Characters>
  <Application>Microsoft Office Word</Application>
  <DocSecurity>0</DocSecurity>
  <Lines>27</Lines>
  <Paragraphs>7</Paragraphs>
  <ScaleCrop>false</ScaleCrop>
  <Company>Krokoz™</Company>
  <LinksUpToDate>false</LinksUpToDate>
  <CharactersWithSpaces>3826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1</cp:revision>
  <dcterms:created xsi:type="dcterms:W3CDTF">2024-08-15T08:10:00Z</dcterms:created>
  <dcterms:modified xsi:type="dcterms:W3CDTF">2024-08-15T08:14:00Z</dcterms:modified>
</cp:coreProperties>
</file>