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7F" w:rsidRPr="0061247F" w:rsidRDefault="0061247F" w:rsidP="0061247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47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1247F" w:rsidRPr="0061247F" w:rsidRDefault="0061247F" w:rsidP="0061247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47F" w:rsidRPr="0061247F" w:rsidRDefault="0061247F" w:rsidP="0061247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47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1247F" w:rsidRPr="0061247F" w:rsidRDefault="0061247F" w:rsidP="0061247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47F">
        <w:rPr>
          <w:rFonts w:ascii="Times New Roman" w:hAnsi="Times New Roman" w:cs="Times New Roman"/>
          <w:b/>
          <w:sz w:val="24"/>
          <w:szCs w:val="24"/>
        </w:rPr>
        <w:t xml:space="preserve">от 20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1247F">
        <w:rPr>
          <w:rFonts w:ascii="Times New Roman" w:hAnsi="Times New Roman" w:cs="Times New Roman"/>
          <w:b/>
          <w:sz w:val="24"/>
          <w:szCs w:val="24"/>
        </w:rPr>
        <w:t xml:space="preserve"> 02-07-11/25177 "О применении формы 0510452 при оформлении приемки товаров, работ, услуг по договору, заключенному заказчиком - автономным учреждением согласно законодательству о закупках отдельными видами </w:t>
      </w:r>
      <w:proofErr w:type="spellStart"/>
      <w:r w:rsidRPr="0061247F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61247F">
        <w:rPr>
          <w:rFonts w:ascii="Times New Roman" w:hAnsi="Times New Roman" w:cs="Times New Roman"/>
          <w:b/>
          <w:sz w:val="24"/>
          <w:szCs w:val="24"/>
        </w:rPr>
        <w:t>"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 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(далее - письмо) от 12.03.2024 по вопросу применения Акта приемки товаров, работ, услуг (ф. 0510452) (далее - Акт приемки (ф. 0510452)) и сообщает.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Содержащийся в письме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7F">
        <w:rPr>
          <w:rFonts w:ascii="Times New Roman" w:hAnsi="Times New Roman" w:cs="Times New Roman"/>
          <w:sz w:val="24"/>
          <w:szCs w:val="24"/>
        </w:rPr>
        <w:t>Учитывая изложенное, а также принимая во внимание, что суть вопроса в письме сводится к применению положений нормативных правовых актов при ведении 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организации, оформленного надлежащим образом (на бланке организации), подписанного уполномоченным лицом, в адрес субъекта консолидации, принимающего отчетность от соответствующего субъекта учета.</w:t>
      </w:r>
      <w:proofErr w:type="gramEnd"/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обратить внимание на следующее.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64.19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7F">
        <w:rPr>
          <w:rFonts w:ascii="Times New Roman" w:hAnsi="Times New Roman" w:cs="Times New Roman"/>
          <w:sz w:val="24"/>
          <w:szCs w:val="24"/>
        </w:rPr>
        <w:t xml:space="preserve">В соответствии с пунктом 64.19 приказа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указания,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61н) Акт приемки товаров, работ, услуг (ф. 0510452) (далее - Акт приемки (ф. 0510452)) применяется в целях оформления</w:t>
      </w:r>
      <w:proofErr w:type="gramEnd"/>
      <w:r w:rsidRPr="00612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47F">
        <w:rPr>
          <w:rFonts w:ascii="Times New Roman" w:hAnsi="Times New Roman" w:cs="Times New Roman"/>
          <w:sz w:val="24"/>
          <w:szCs w:val="24"/>
        </w:rPr>
        <w:t>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(подрядчика)), и информации о транспортировке груза (например, сведений о целостности пломб и упаковок при транспортировке), возникающих в результате приемки</w:t>
      </w:r>
      <w:proofErr w:type="gramEnd"/>
      <w:r w:rsidRPr="0061247F">
        <w:rPr>
          <w:rFonts w:ascii="Times New Roman" w:hAnsi="Times New Roman" w:cs="Times New Roman"/>
          <w:sz w:val="24"/>
          <w:szCs w:val="24"/>
        </w:rPr>
        <w:t xml:space="preserve"> товаров, работ, услуг.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 xml:space="preserve">Следует отметить, что информация о договорах, заключенных автономными учреждениями согласно Федеральному закону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223-ФЗ), не размещается в реестре контрактов единой информационной системы в сфере закупок.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7F">
        <w:rPr>
          <w:rFonts w:ascii="Times New Roman" w:hAnsi="Times New Roman" w:cs="Times New Roman"/>
          <w:sz w:val="24"/>
          <w:szCs w:val="24"/>
        </w:rPr>
        <w:t xml:space="preserve"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 декабря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256н (далее - СГС "Концептуальные основы").</w:t>
      </w:r>
      <w:proofErr w:type="gramEnd"/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7F">
        <w:rPr>
          <w:rFonts w:ascii="Times New Roman" w:hAnsi="Times New Roman" w:cs="Times New Roman"/>
          <w:sz w:val="24"/>
          <w:szCs w:val="24"/>
        </w:rPr>
        <w:t xml:space="preserve">Пунктом 25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247F">
        <w:rPr>
          <w:rFonts w:ascii="Times New Roman" w:hAnsi="Times New Roman" w:cs="Times New Roman"/>
          <w:sz w:val="24"/>
          <w:szCs w:val="24"/>
        </w:rPr>
        <w:t xml:space="preserve"> 256н, установлено, что 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правовыми актами уполномоченных органов исполнительной власти, а документы, формы которых</w:t>
      </w:r>
      <w:proofErr w:type="gramEnd"/>
      <w:r w:rsidRPr="0061247F">
        <w:rPr>
          <w:rFonts w:ascii="Times New Roman" w:hAnsi="Times New Roman" w:cs="Times New Roman"/>
          <w:sz w:val="24"/>
          <w:szCs w:val="24"/>
        </w:rPr>
        <w:t xml:space="preserve"> не унифицированы, должны содержать обязательные реквизиты.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lastRenderedPageBreak/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61247F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61247F">
        <w:rPr>
          <w:rFonts w:ascii="Times New Roman" w:hAnsi="Times New Roman" w:cs="Times New Roman"/>
          <w:sz w:val="24"/>
          <w:szCs w:val="24"/>
        </w:rPr>
        <w:t>, в целях оформления приемки поставленных товаров, выполненных работ, оказанных услуг, предусмотренной условиями договоров, заключенных заказчиками - автономными учреждениями согласно Закону 223-ФЗ, применяется унифицированная форма документа Акта приемки (ф. 0510452).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бухгалтерского учета и составление бухгалтерской отчетности государственных финансов, размещены на официальном сайте Министерства финансов Российской Федерации.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 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С.В.СИВЕЦ</w:t>
      </w:r>
    </w:p>
    <w:p w:rsidR="0061247F" w:rsidRPr="0061247F" w:rsidRDefault="0061247F" w:rsidP="0061247F">
      <w:pPr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20.03.2024</w:t>
      </w:r>
    </w:p>
    <w:p w:rsidR="0061247F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 </w:t>
      </w:r>
    </w:p>
    <w:p w:rsidR="001C6694" w:rsidRPr="0061247F" w:rsidRDefault="0061247F" w:rsidP="00612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247F">
        <w:rPr>
          <w:rFonts w:ascii="Times New Roman" w:hAnsi="Times New Roman" w:cs="Times New Roman"/>
          <w:sz w:val="24"/>
          <w:szCs w:val="24"/>
        </w:rPr>
        <w:t> </w:t>
      </w:r>
    </w:p>
    <w:sectPr w:rsidR="001C6694" w:rsidRPr="0061247F" w:rsidSect="001C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47F"/>
    <w:rsid w:val="001C6694"/>
    <w:rsid w:val="0061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937</Words>
  <Characters>5347</Characters>
  <Application>Microsoft Office Word</Application>
  <DocSecurity>0</DocSecurity>
  <Lines>44</Lines>
  <Paragraphs>12</Paragraphs>
  <ScaleCrop>false</ScaleCrop>
  <Company>Krokoz™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2024-09-10T06:27:00Z</dcterms:created>
  <dcterms:modified xsi:type="dcterms:W3CDTF">2024-09-10T06:32:00Z</dcterms:modified>
</cp:coreProperties>
</file>