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B3" w:rsidRPr="00EA5AB3" w:rsidRDefault="00EA5AB3" w:rsidP="00EA5AB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B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EA5AB3" w:rsidRPr="00EA5AB3" w:rsidRDefault="00EA5AB3" w:rsidP="00EA5AB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AB3" w:rsidRPr="00EA5AB3" w:rsidRDefault="00EA5AB3" w:rsidP="00EA5AB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AB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A5AB3" w:rsidRPr="00EA5AB3" w:rsidRDefault="00EA5AB3" w:rsidP="00EA5AB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B3">
        <w:rPr>
          <w:rFonts w:ascii="Times New Roman" w:hAnsi="Times New Roman" w:cs="Times New Roman"/>
          <w:b/>
          <w:sz w:val="28"/>
          <w:szCs w:val="28"/>
        </w:rPr>
        <w:t xml:space="preserve">от 11 марта 2025 г. </w:t>
      </w:r>
      <w:r w:rsidRPr="00EA5AB3">
        <w:rPr>
          <w:rFonts w:ascii="Times New Roman" w:hAnsi="Times New Roman" w:cs="Times New Roman"/>
          <w:b/>
          <w:sz w:val="28"/>
          <w:szCs w:val="28"/>
        </w:rPr>
        <w:t>№</w:t>
      </w:r>
      <w:r w:rsidRPr="00EA5AB3">
        <w:rPr>
          <w:rFonts w:ascii="Times New Roman" w:hAnsi="Times New Roman" w:cs="Times New Roman"/>
          <w:b/>
          <w:sz w:val="28"/>
          <w:szCs w:val="28"/>
        </w:rPr>
        <w:t xml:space="preserve"> 24-07-08/23797</w:t>
      </w:r>
      <w:r w:rsidRPr="00EA5AB3">
        <w:rPr>
          <w:rFonts w:ascii="Times New Roman" w:hAnsi="Times New Roman" w:cs="Times New Roman"/>
          <w:b/>
          <w:sz w:val="28"/>
          <w:szCs w:val="28"/>
        </w:rPr>
        <w:t xml:space="preserve"> “Об изменении цены договора, заключенного с организацией на УСН, применяющей с 01.01.2025 ставку НДС 5%, при осуществлении закупок товаров (работ, услуг) отдельными видами </w:t>
      </w:r>
      <w:proofErr w:type="spellStart"/>
      <w:r w:rsidRPr="00EA5AB3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EA5AB3">
        <w:rPr>
          <w:rFonts w:ascii="Times New Roman" w:hAnsi="Times New Roman" w:cs="Times New Roman"/>
          <w:b/>
          <w:sz w:val="28"/>
          <w:szCs w:val="28"/>
        </w:rPr>
        <w:t>”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 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12.02.2025 по вопросу изменения условий договора, заключенного в соответствии с Федеральным законом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Согласно части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нормативными правовыми актами Российской Федерации, в том числе Гражданским кодексом Российской Федерации (далее - ГК РФ),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223-ФЗ, а также принятыми в соответствии с ними и утвержденными правовыми актами, регламентирующими правила закупки (далее - положение о закупке).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Непосредственно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 не устанавливает оснований и порядка изменения договора.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 xml:space="preserve">С учетом частей 1 и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5AB3">
        <w:rPr>
          <w:rFonts w:ascii="Times New Roman" w:hAnsi="Times New Roman" w:cs="Times New Roman"/>
          <w:sz w:val="24"/>
          <w:szCs w:val="24"/>
        </w:rPr>
        <w:t xml:space="preserve"> 223-ФЗ порядок исполнения договоров регулируется положением о закупке, а также ГК РФ, определяющим основания и порядок изменения и расторжения договора.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Таким образом, вопросы, связанные с изменением договора, в том числе в части возможности изменения цены договора, решаются сторонами договора в соответствии с нормами ГК РФ, положением о закупке и заключенным договором.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 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EA5AB3" w:rsidRPr="00EA5AB3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t>11.03.2025</w:t>
      </w:r>
    </w:p>
    <w:p w:rsidR="00707EA2" w:rsidRPr="0008721C" w:rsidRDefault="00EA5AB3" w:rsidP="00EA5A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AB3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707EA2" w:rsidRPr="0008721C" w:rsidSect="00EA5AB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1C"/>
    <w:rsid w:val="0008721C"/>
    <w:rsid w:val="00314DED"/>
    <w:rsid w:val="00707EA2"/>
    <w:rsid w:val="00E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0229-BE88-4751-BCB6-4305E50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2025-04-07T11:57:00Z</dcterms:created>
  <dcterms:modified xsi:type="dcterms:W3CDTF">2025-04-07T11:57:00Z</dcterms:modified>
</cp:coreProperties>
</file>