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524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1 к приказу ТПП РФ</w:t>
      </w:r>
    </w:p>
    <w:p>
      <w:pPr>
        <w:spacing w:before="0" w:after="0" w:line="240"/>
        <w:ind w:right="0" w:left="524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№ 65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«25»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августа 2014 года</w:t>
      </w:r>
    </w:p>
    <w:p>
      <w:pPr>
        <w:spacing w:before="0" w:after="0" w:line="240"/>
        <w:ind w:right="43" w:left="-85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175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1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Тарифы за выдачу сертификатов о происхождении товаров формы СТ-1 для целей осуществления закупок для обеспечения государственных и муниципальных нужд и актов экспертизы для целей осуществления закупок для обеспечения государственных и муниципальных нужд</w:t>
      </w:r>
    </w:p>
    <w:p>
      <w:pPr>
        <w:spacing w:before="0" w:after="0" w:line="240"/>
        <w:ind w:right="175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175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5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Торгово-промышленные палаты в Российской Федерации при выполнении  работ по оформлению и выдаче сертификатов о происхождении товаров формы СТ-1 для целей осуществления закупок для обеспечения государственных и муниципальных нужд (далее по тексту – сертификаты </w:t>
        <w:br/>
        <w:t xml:space="preserve">СТ-1) и актов экспертизы для целей осуществления закупок для обеспечения государственных и муниципальных нужд (далее по тексту – акты экспертизы) руководствуются следующими тарифами:</w:t>
      </w:r>
    </w:p>
    <w:p>
      <w:pPr>
        <w:spacing w:before="0" w:after="0" w:line="240"/>
        <w:ind w:right="-5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-57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 и выдача  одного экземпляра:</w:t>
      </w:r>
    </w:p>
    <w:p>
      <w:pPr>
        <w:spacing w:before="0" w:after="0" w:line="240"/>
        <w:ind w:right="-57" w:left="13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648" w:type="dxa"/>
      </w:tblPr>
      <w:tblGrid>
        <w:gridCol w:w="7200"/>
        <w:gridCol w:w="1723"/>
      </w:tblGrid>
      <w:tr>
        <w:trPr>
          <w:trHeight w:val="1" w:hRule="atLeast"/>
          <w:jc w:val="left"/>
        </w:trPr>
        <w:tc>
          <w:tcPr>
            <w:tcW w:w="72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"/>
              </w:numPr>
              <w:tabs>
                <w:tab w:val="left" w:pos="345" w:leader="none"/>
              </w:tabs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сертификата СТ-1 –</w:t>
            </w:r>
          </w:p>
        </w:tc>
        <w:tc>
          <w:tcPr>
            <w:tcW w:w="17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руб.;</w:t>
            </w:r>
          </w:p>
        </w:tc>
      </w:tr>
      <w:tr>
        <w:trPr>
          <w:trHeight w:val="1" w:hRule="atLeast"/>
          <w:jc w:val="left"/>
        </w:trPr>
        <w:tc>
          <w:tcPr>
            <w:tcW w:w="72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"/>
              </w:numPr>
              <w:tabs>
                <w:tab w:val="left" w:pos="345" w:leader="none"/>
              </w:tabs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акта экспертизы –</w:t>
            </w:r>
          </w:p>
        </w:tc>
        <w:tc>
          <w:tcPr>
            <w:tcW w:w="17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руб.;</w:t>
            </w:r>
          </w:p>
        </w:tc>
      </w:tr>
      <w:tr>
        <w:trPr>
          <w:trHeight w:val="1" w:hRule="atLeast"/>
          <w:jc w:val="left"/>
        </w:trPr>
        <w:tc>
          <w:tcPr>
            <w:tcW w:w="72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"/>
              </w:numPr>
              <w:tabs>
                <w:tab w:val="left" w:pos="345" w:leader="none"/>
              </w:tabs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дубликата  сертификата СТ-1 или акта экспертизы –</w:t>
            </w:r>
          </w:p>
        </w:tc>
        <w:tc>
          <w:tcPr>
            <w:tcW w:w="17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руб.</w:t>
            </w:r>
          </w:p>
        </w:tc>
      </w:tr>
    </w:tbl>
    <w:p>
      <w:pPr>
        <w:spacing w:before="0" w:after="0" w:line="240"/>
        <w:ind w:right="-57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57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 и выдача непосредственно для производителя товара-объекта закупок одного экземпляра:</w:t>
      </w:r>
    </w:p>
    <w:p>
      <w:pPr>
        <w:spacing w:before="0" w:after="0" w:line="240"/>
        <w:ind w:right="-57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648" w:type="dxa"/>
      </w:tblPr>
      <w:tblGrid>
        <w:gridCol w:w="7200"/>
        <w:gridCol w:w="1723"/>
      </w:tblGrid>
      <w:tr>
        <w:trPr>
          <w:trHeight w:val="1" w:hRule="atLeast"/>
          <w:jc w:val="left"/>
        </w:trPr>
        <w:tc>
          <w:tcPr>
            <w:tcW w:w="72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"/>
              </w:numPr>
              <w:tabs>
                <w:tab w:val="left" w:pos="345" w:leader="none"/>
              </w:tabs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сертификата СТ-1 –</w:t>
            </w:r>
          </w:p>
        </w:tc>
        <w:tc>
          <w:tcPr>
            <w:tcW w:w="17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руб.;</w:t>
            </w:r>
          </w:p>
        </w:tc>
      </w:tr>
      <w:tr>
        <w:trPr>
          <w:trHeight w:val="1" w:hRule="atLeast"/>
          <w:jc w:val="left"/>
        </w:trPr>
        <w:tc>
          <w:tcPr>
            <w:tcW w:w="72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"/>
              </w:numPr>
              <w:tabs>
                <w:tab w:val="left" w:pos="345" w:leader="none"/>
              </w:tabs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акта экспертизы –</w:t>
            </w:r>
          </w:p>
        </w:tc>
        <w:tc>
          <w:tcPr>
            <w:tcW w:w="17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руб.;</w:t>
            </w:r>
          </w:p>
        </w:tc>
      </w:tr>
      <w:tr>
        <w:trPr>
          <w:trHeight w:val="1" w:hRule="atLeast"/>
          <w:jc w:val="left"/>
        </w:trPr>
        <w:tc>
          <w:tcPr>
            <w:tcW w:w="72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"/>
              </w:numPr>
              <w:tabs>
                <w:tab w:val="left" w:pos="345" w:leader="none"/>
              </w:tabs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дубликата  сертификата СТ-1 или акта экспертизы –</w:t>
            </w:r>
          </w:p>
        </w:tc>
        <w:tc>
          <w:tcPr>
            <w:tcW w:w="17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руб.</w:t>
            </w:r>
          </w:p>
        </w:tc>
      </w:tr>
    </w:tbl>
    <w:p>
      <w:pPr>
        <w:spacing w:before="0" w:after="0" w:line="240"/>
        <w:ind w:right="-57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77667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  работу   по   выдаче   сертификатов СТ-1 и актов экспертизы во внеурочное время, выходные и праздничные дни  может устанавливаться повышенный тариф – до 100 % от базовых ставок.  </w:t>
      </w:r>
    </w:p>
    <w:p>
      <w:pPr>
        <w:tabs>
          <w:tab w:val="left" w:pos="1677667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0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0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0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24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2 к приказу ТПП РФ</w:t>
      </w:r>
    </w:p>
    <w:p>
      <w:pPr>
        <w:spacing w:before="0" w:after="0" w:line="240"/>
        <w:ind w:right="0" w:left="524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№ 65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«25»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августа 2014 года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Тарифы за проведение экспертизы определения страны происхождения товаров и экспертизы определения соответствия товаров требованиям постановления Правительства РФ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 14 июля 2014 года №656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Торгово-промышленные палаты в Российской Федерации при выполнении работ по  определению страны происхождения товаров и определению соответствия товаров требованиям постановления Правительства РФ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14 июля 2014 года №656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 составлением акта экспертизы сроком на один год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руководствуются тарифами, выраженными в часах работы эксперта  (эксперто/час).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Стоимость одного часа работы эксперта – 750 руб.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выезда эксперта на производство с целью установления достоверности представленных заявителем (заказчиком экспертизы) сведений и документов путем ознакомления с технологическим процессом изготовления (производства) товаров расходы по его проезду и проживанию оплачиваются заявителем (заказчиком экспертизы) отдельно.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работу эксперта во внеурочное время, выходные и праздничные дни может устанавливаться повышенный тариф – до 100 % от базовых ставок. 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7">
    <w:abstractNumId w:val="36"/>
  </w:num>
  <w:num w:numId="10">
    <w:abstractNumId w:val="30"/>
  </w:num>
  <w:num w:numId="14">
    <w:abstractNumId w:val="24"/>
  </w:num>
  <w:num w:numId="17">
    <w:abstractNumId w:val="18"/>
  </w:num>
  <w:num w:numId="22">
    <w:abstractNumId w:val="12"/>
  </w:num>
  <w:num w:numId="25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