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88F" w:rsidRPr="008A288F" w:rsidRDefault="008A288F" w:rsidP="008A288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8A288F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МИНИСТЕРСТВО ЭКОНОМИЧЕСКОГО РАЗВИТИЯ РОССИЙСКОЙ ФЕДЕРАЦИИ</w:t>
      </w:r>
    </w:p>
    <w:p w:rsidR="008A288F" w:rsidRPr="008A288F" w:rsidRDefault="008A288F" w:rsidP="008A288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8A288F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 </w:t>
      </w:r>
    </w:p>
    <w:p w:rsidR="008A288F" w:rsidRPr="008A288F" w:rsidRDefault="008A288F" w:rsidP="008A288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8A288F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ПИСЬМО</w:t>
      </w:r>
    </w:p>
    <w:p w:rsidR="008A288F" w:rsidRPr="008A288F" w:rsidRDefault="008A288F" w:rsidP="008A288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8A288F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от 24 апреля 2017 г. N Д28и-1646</w:t>
      </w:r>
    </w:p>
    <w:p w:rsidR="008A288F" w:rsidRPr="008A288F" w:rsidRDefault="008A288F" w:rsidP="008A288F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A288F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8A288F" w:rsidRPr="008A288F" w:rsidRDefault="008A288F" w:rsidP="008A288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A288F">
        <w:rPr>
          <w:rFonts w:ascii="Times New Roman" w:eastAsia="Times New Roman" w:hAnsi="Times New Roman" w:cs="Times New Roman"/>
          <w:sz w:val="21"/>
          <w:szCs w:val="21"/>
          <w:lang w:eastAsia="ru-RU"/>
        </w:rPr>
        <w:t>Департамент развития контрактной системы Минэкономразвития России рассмотрел обращение и сообщает.</w:t>
      </w:r>
    </w:p>
    <w:p w:rsidR="008A288F" w:rsidRPr="008A288F" w:rsidRDefault="008A288F" w:rsidP="008A288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8A288F">
        <w:rPr>
          <w:rFonts w:ascii="Times New Roman" w:eastAsia="Times New Roman" w:hAnsi="Times New Roman" w:cs="Times New Roman"/>
          <w:sz w:val="21"/>
          <w:szCs w:val="21"/>
          <w:lang w:eastAsia="ru-RU"/>
        </w:rPr>
        <w:t>В соответствии с обращением предлагается внести в Федеральный закон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 изменения, касающиеся нераспространения его положений на закупки услуги по привлечению кредита в форме возобновляемой кредитной линии.</w:t>
      </w:r>
      <w:proofErr w:type="gramEnd"/>
    </w:p>
    <w:p w:rsidR="008A288F" w:rsidRPr="008A288F" w:rsidRDefault="008A288F" w:rsidP="008A288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A288F">
        <w:rPr>
          <w:rFonts w:ascii="Times New Roman" w:eastAsia="Times New Roman" w:hAnsi="Times New Roman" w:cs="Times New Roman"/>
          <w:sz w:val="21"/>
          <w:szCs w:val="21"/>
          <w:lang w:eastAsia="ru-RU"/>
        </w:rPr>
        <w:t>По мнению Комитета финансов области, предлагаемые изменения в Закон N 44-ФЗ обусловлены необходимостью экономии бюджетных средств.</w:t>
      </w:r>
    </w:p>
    <w:p w:rsidR="008A288F" w:rsidRPr="008A288F" w:rsidRDefault="008A288F" w:rsidP="008A288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A288F">
        <w:rPr>
          <w:rFonts w:ascii="Times New Roman" w:eastAsia="Times New Roman" w:hAnsi="Times New Roman" w:cs="Times New Roman"/>
          <w:sz w:val="21"/>
          <w:szCs w:val="21"/>
          <w:lang w:eastAsia="ru-RU"/>
        </w:rPr>
        <w:t>Следует отметить, что статьями 17, 21 Закона N 44-ФЗ установлен порядок планирования закупок. Указанный порядок позволяет эффективно спланировать соответствующую закупку, в том числе расходы, связанные с обслуживанием кредита.</w:t>
      </w:r>
    </w:p>
    <w:p w:rsidR="008A288F" w:rsidRPr="008A288F" w:rsidRDefault="008A288F" w:rsidP="008A288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A288F">
        <w:rPr>
          <w:rFonts w:ascii="Times New Roman" w:eastAsia="Times New Roman" w:hAnsi="Times New Roman" w:cs="Times New Roman"/>
          <w:sz w:val="21"/>
          <w:szCs w:val="21"/>
          <w:lang w:eastAsia="ru-RU"/>
        </w:rPr>
        <w:t>С учетом изложенного предлагаемые изменения могут привести к снижению эффективности государственных закупок, что не соответствует принципу контрактной системы, закрепленному статьей 12 Закона N 44-ФЗ.</w:t>
      </w:r>
    </w:p>
    <w:p w:rsidR="008A288F" w:rsidRPr="008A288F" w:rsidRDefault="008A288F" w:rsidP="008A288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A288F">
        <w:rPr>
          <w:rFonts w:ascii="Times New Roman" w:eastAsia="Times New Roman" w:hAnsi="Times New Roman" w:cs="Times New Roman"/>
          <w:sz w:val="21"/>
          <w:szCs w:val="21"/>
          <w:lang w:eastAsia="ru-RU"/>
        </w:rPr>
        <w:t>Одновременно обращаем внимание, что юридическую силу имеют разъяснения органа государственной власти, в случае если данный орган наделен в соответствии с законодательством Российской Федерации специальной компетенцией издавать разъяснения по применению положений нормативных правовых актов.</w:t>
      </w:r>
    </w:p>
    <w:p w:rsidR="008A288F" w:rsidRPr="008A288F" w:rsidRDefault="008A288F" w:rsidP="008A288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A288F">
        <w:rPr>
          <w:rFonts w:ascii="Times New Roman" w:eastAsia="Times New Roman" w:hAnsi="Times New Roman" w:cs="Times New Roman"/>
          <w:sz w:val="21"/>
          <w:szCs w:val="21"/>
          <w:lang w:eastAsia="ru-RU"/>
        </w:rPr>
        <w:t>В соответствии с Положением о Минэкономразвития России, утвержденным постановлением Правительства Российской Федерации от 5 июня 2008 г. N 437, Минэкономразвития России не наделено полномочиями по разъяснению законодательства Российской Федерации.</w:t>
      </w:r>
    </w:p>
    <w:p w:rsidR="008A288F" w:rsidRPr="008A288F" w:rsidRDefault="008A288F" w:rsidP="008A288F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A288F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8A288F" w:rsidRPr="008A288F" w:rsidRDefault="008A288F" w:rsidP="008A288F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A288F">
        <w:rPr>
          <w:rFonts w:ascii="Times New Roman" w:eastAsia="Times New Roman" w:hAnsi="Times New Roman" w:cs="Times New Roman"/>
          <w:sz w:val="21"/>
          <w:szCs w:val="21"/>
          <w:lang w:eastAsia="ru-RU"/>
        </w:rPr>
        <w:t>Директор Департамента</w:t>
      </w:r>
    </w:p>
    <w:p w:rsidR="008A288F" w:rsidRPr="008A288F" w:rsidRDefault="008A288F" w:rsidP="008A288F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A288F">
        <w:rPr>
          <w:rFonts w:ascii="Times New Roman" w:eastAsia="Times New Roman" w:hAnsi="Times New Roman" w:cs="Times New Roman"/>
          <w:sz w:val="21"/>
          <w:szCs w:val="21"/>
          <w:lang w:eastAsia="ru-RU"/>
        </w:rPr>
        <w:t>развития контрактной системы</w:t>
      </w:r>
    </w:p>
    <w:p w:rsidR="008A288F" w:rsidRPr="008A288F" w:rsidRDefault="008A288F" w:rsidP="008A288F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A288F">
        <w:rPr>
          <w:rFonts w:ascii="Times New Roman" w:eastAsia="Times New Roman" w:hAnsi="Times New Roman" w:cs="Times New Roman"/>
          <w:sz w:val="21"/>
          <w:szCs w:val="21"/>
          <w:lang w:eastAsia="ru-RU"/>
        </w:rPr>
        <w:t>М.В.ЧЕМЕРИСОВ</w:t>
      </w:r>
    </w:p>
    <w:p w:rsidR="008A288F" w:rsidRPr="008A288F" w:rsidRDefault="008A288F" w:rsidP="008A288F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A288F">
        <w:rPr>
          <w:rFonts w:ascii="Times New Roman" w:eastAsia="Times New Roman" w:hAnsi="Times New Roman" w:cs="Times New Roman"/>
          <w:sz w:val="21"/>
          <w:szCs w:val="21"/>
          <w:lang w:eastAsia="ru-RU"/>
        </w:rPr>
        <w:t>24.04.2017</w:t>
      </w:r>
    </w:p>
    <w:p w:rsidR="005D3926" w:rsidRPr="008A288F" w:rsidRDefault="005D3926" w:rsidP="008A288F"/>
    <w:sectPr w:rsidR="005D3926" w:rsidRPr="008A288F" w:rsidSect="005D39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grammar="clean"/>
  <w:defaultTabStop w:val="708"/>
  <w:characterSpacingControl w:val="doNotCompress"/>
  <w:compat/>
  <w:rsids>
    <w:rsidRoot w:val="001641FE"/>
    <w:rsid w:val="001641FE"/>
    <w:rsid w:val="0019206D"/>
    <w:rsid w:val="00200E09"/>
    <w:rsid w:val="005D3926"/>
    <w:rsid w:val="008A288F"/>
    <w:rsid w:val="00E826E6"/>
    <w:rsid w:val="00F646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9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1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44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80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62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2017-05-30T05:06:00Z</dcterms:created>
  <dcterms:modified xsi:type="dcterms:W3CDTF">2017-05-30T05:06:00Z</dcterms:modified>
</cp:coreProperties>
</file>