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ПРАВИТЕЛЬСТВО РОССИЙСКОЙ ФЕДЕРАЦИИ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ПОСТАНОВЛЕНИЕ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от 26 сентября 2016 г. № 968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ОБ ОГРАНИЧЕНИЯХ И УСЛОВИЯХ</w:t>
      </w:r>
      <w:r w:rsidRPr="00327501">
        <w:rPr>
          <w:rFonts w:ascii="Verdana" w:eastAsia="Times New Roman" w:hAnsi="Verdana" w:cs="Times New Roman"/>
          <w:b/>
          <w:bCs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ДОПУСКА ОТДЕЛЬНЫХ ВИДОВ РАДИОЭЛЕКТРОННОЙ ПРОДУКЦИИ,</w:t>
      </w:r>
      <w:r w:rsidRPr="00327501">
        <w:rPr>
          <w:rFonts w:ascii="Verdana" w:eastAsia="Times New Roman" w:hAnsi="Verdana" w:cs="Times New Roman"/>
          <w:b/>
          <w:bCs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ПРОИСХОДЯЩИХ ИЗ ИНОСТРАННЫХ ГОСУДАРСТВ, ДЛЯ ЦЕЛЕЙ</w:t>
      </w:r>
      <w:r w:rsidRPr="00327501">
        <w:rPr>
          <w:rFonts w:ascii="Verdana" w:eastAsia="Times New Roman" w:hAnsi="Verdana" w:cs="Times New Roman"/>
          <w:b/>
          <w:bCs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ОСУЩЕСТВЛЕНИЯ ЗАКУПОК ДЛЯ ОБЕСПЕЧЕНИЯ ГОСУДАРСТВЕННЫХ</w:t>
      </w:r>
      <w:r w:rsidRPr="00327501">
        <w:rPr>
          <w:rFonts w:ascii="Verdana" w:eastAsia="Times New Roman" w:hAnsi="Verdana" w:cs="Times New Roman"/>
          <w:b/>
          <w:bCs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И МУНИЦИПАЛЬНЫХ НУЖД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В соответствии со </w:t>
      </w:r>
      <w:r w:rsidRPr="00327501">
        <w:rPr>
          <w:rFonts w:ascii="Verdana" w:eastAsia="Times New Roman" w:hAnsi="Verdana" w:cs="Times New Roman"/>
          <w:sz w:val="14"/>
          <w:lang w:eastAsia="ru-RU"/>
        </w:rPr>
        <w:t>статьей 14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 Федерального закона </w:t>
      </w:r>
      <w:r w:rsidRPr="00327501">
        <w:rPr>
          <w:rFonts w:ascii="Verdana" w:eastAsia="Times New Roman" w:hAnsi="Verdana" w:cs="Times New Roman"/>
          <w:sz w:val="14"/>
          <w:lang w:eastAsia="ru-RU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 Правительство Российской Федерации постановляет: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1. Утвердить прилагаемый перечень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 (далее - перечень).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2. </w:t>
      </w:r>
      <w:proofErr w:type="gramStart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Установить, что для целей осуществления закупок отдельных видов радиоэлектронной продукции, включенных в перечень, заказчик отклоняет все заявки (окончательные предложения), содержащие предложения о поставке отдельных видов радиоэлектронной продукции, включенных в перечень и происходящих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</w:t>
      </w:r>
      <w:proofErr w:type="gramEnd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предложений), которые одновременно: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содержат предложения о поставке отдельных видов радиоэлектронной продукции, включенных в перечень и производимых на территории Российской Федерации;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не содержат предложений о поставке одного и того же вида радиоэлектронной продукции одного производителя.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3. </w:t>
      </w:r>
      <w:proofErr w:type="gramStart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Установить, что для целей осуществления закупок отдельных видов радиоэлектронной продукции, включенных в перечень, заказчик отклоняет все заявки (окончательные предложения), содержащие предложения о поставке отдельных видов радиоэлектронной продукции, включенных в перечень и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удовлетворяющих требованиям извещения об осуществлении закупки</w:t>
      </w:r>
      <w:proofErr w:type="gramEnd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и (или) документации о закупке заявок (окончательных предложений), которые одновременно: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содержат предложения о поставке отдельных видов радиоэлектронной продукции, включенных в перечень и производимых на территориях государств - членов Евразийского экономического союза;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не содержат предложений о поставке одного и того же вида радиоэлектронной продукции одного производителя.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4. </w:t>
      </w:r>
      <w:proofErr w:type="gramStart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В случае если заявка (окончательное предложение), которая содержит предложение о поставке отдельных видов радиоэлектронной продукции, включенных в перечень и происходящих из иностранных государств, не отклоняется в соответствии с установленными настоящим постановлением ограничениями,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 Министерством экономического развития Российской Федерации.</w:t>
      </w:r>
      <w:proofErr w:type="gramEnd"/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5. Установить, что для целей ограничения допуска отдельных видов радиоэлектронной продукции, происходящих </w:t>
      </w:r>
      <w:proofErr w:type="gramStart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из</w:t>
      </w:r>
      <w:proofErr w:type="gramEnd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иностранных государств, не могут быть предметом одного контракта (одного лота) виды радиоэлектронной продукции, включенные в перечень и не включенные в него.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6. </w:t>
      </w:r>
      <w:proofErr w:type="gramStart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Установить, что отдельные виды радиоэлектронной продукции, включенные в перечень, признаются продукцией, произведенной на территории Российской Федерации, в случае соответствия одному из следующих условий: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а) создание или модернизация и (или) освоение производства такой продукции в рамках специального инвестиционного контракта, заключенного между инвестором и Российской Федерацией или Российской Федерацией и субъектом Российской Федерации.</w:t>
      </w:r>
      <w:proofErr w:type="gramEnd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При этом для целей настоящего постановления такая продукция приравнивается к продукции, произведенной на территории Российской Федерации, в течение не более 5 лет со дня заключения специального инвестиционного контракта и не более 3 лет со дня начала ее производства стороной - инвестором специального инвестиционного контракта;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б) соответствие требованиям к промышленной продукции, предъявляемым в целях ее отнесения к продукции, произведенной в Российской Федерации, предусмотренным приложением к постановлению Правительства Российской Федерации от 17 июля 2015 г. № 719 "О критериях отнесения промышленной продукции к промышленной продукции, не имеющей аналогов, произведенных в Российской Федерации";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в) соответствие параметрам, в соответствии со значениями которых телекоммуникационному оборудованию, произведенному на территории Российской Федерации, может быть присвоен статус телекоммуникационного оборудования российского происхождения;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г) подтверждение Российской Федерации (государства - члена Евразийского экономического союза) как страны происхождения продукции в соответствии с Соглашением о Правилах определения страны происхождения товаров в Содружестве Независимых Государств от 20 ноября 2009 г. (в случаях, не подпадающих под действие подпунктов "а", "б" и "в" данного пункта).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7. </w:t>
      </w:r>
      <w:proofErr w:type="gramStart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Установить, что для подтверждения признания отдельных видов радиоэлектронной продукции продукцией, произведенной на территории Российской Федерации, в заявке (окончательном предложении), в которой содержится предложение о поставке отдельных видов радиоэлектронной продукции, включенных в перечень, должна быть представлена копия одного из следующих документов: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а) специальный инвестиционный контракт в случае, установленном подпунктом "а" пункта 6 настоящего постановления;</w:t>
      </w:r>
      <w:proofErr w:type="gramEnd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б) подтверждение Министерством промышленности и торговли Российской Федерации производства на территории Российской Федерации предложенных в заявке (окончательном предложении) отдельных видов радиоэлектронной продукции, в случае, установленном подпунктом "б" пункта 6 настоящего постановления;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в)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(при наличии) в случае, установленном подпунктом "в" пункта 6 настоящего постановления;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lastRenderedPageBreak/>
        <w:t>г) сертификат СТ-1 на предложенные в заявке (окончательном предложении) отдельные виды радиоэлектронной продукции в случае, установленном подпунктом "г" пункта 6 настоящего постановления.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8. Установить, что отдельные виды радиоэлектронной продукции, включенные в перечень, признаются продукцией, произведенной на территориях государств - членов Евразийского экономического союза (за исключением Российской Федерации), в порядке, предусмотренном соответствующими нормативными правовыми актами государств - членов Евразийского экономического союза (за исключением Российской Федерации).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9. </w:t>
      </w:r>
      <w:proofErr w:type="gramStart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При исполнении контракта, при заключении которого были отклонены в соответствии с установленными настоящим постановлением ограничениями заявки (окончательные предложения), которые содержат предложения о поставке отдельных видов радиоэлектронной продукции, включенных в перечень и происходящих из иностранных государств, замена отдельных видов радиоэлектронной продукции на отдельные виды радиоэлектронной продукции, не производимые на территории Российской Федерации, и замена производителя отдельных видов радиоэлектронной продукции не допускаются</w:t>
      </w:r>
      <w:proofErr w:type="gramEnd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10. </w:t>
      </w:r>
      <w:proofErr w:type="gramStart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При исполнении контракта, при заключении которого были отклонены в соответствии с установленными настоящим постановлением ограничениями заявки (окончательные предложения), которые содержат предложения о поставке отдельных видов радиоэлектронной продукции, включенных в перечень и происходящих из иностранных государств (за исключением государств - членов Евразийского экономического союза), замена отдельных видов радиоэлектронной продукции на отдельные виды радиоэлектронной продукции, не производимые на территориях государств - членов Евразийского экономического</w:t>
      </w:r>
      <w:proofErr w:type="gramEnd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союза, и замена производителя отдельных видов радиоэлектронной продукции не допускаются.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 xml:space="preserve">11. </w:t>
      </w:r>
      <w:proofErr w:type="gramStart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Установленные настоящим постановлением ограничения допуска отдельных видов радиоэлектронной продукции, включенных в перечень, не применяются в следующих случаях: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размещение извещений об осуществлении закупок отдельных видов радиоэлектронной продукции, включенных в перечень,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  <w:proofErr w:type="gramEnd"/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закупки отдельных видов радиоэлектронной продукции, включенных в перечень, осуществляются заказчиками, указанными в части 1 статьи 75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12. Министерству экономического развития Российской Федерации в письменной форме уведомить Евразийскую экономическую комиссию и каждое из государств - членов Евразийского экономического союза о принятии настоящего постановления и при необходимости провести соответствующие консультации с государствами - членами Евразийского экономического союза.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13. Настоящее постановление вступает в силу со дня его официального опубликования, за исключением пунктов 3, 8 и 10, которые вступают в силу с 1 сентября 2018 г.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14. Установить, что пункты 2 и 9 настоящего постановления действуют по 31 августа 2018 г.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Председатель Правительства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Российской Федерации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Д.МЕДВЕДЕВ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 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Утвержден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постановлением Правительства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Российской Федерации</w:t>
      </w: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br/>
        <w:t>от 26 сентября 2016 г. № 968</w:t>
      </w:r>
    </w:p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ПЕРЕЧЕНЬ</w:t>
      </w:r>
      <w:r w:rsidRPr="00327501">
        <w:rPr>
          <w:rFonts w:ascii="Verdana" w:eastAsia="Times New Roman" w:hAnsi="Verdana" w:cs="Times New Roman"/>
          <w:b/>
          <w:bCs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ОТДЕЛЬНЫХ ВИДОВ РАДИОЭЛЕКТРОННОЙ ПРОДУКЦИИ,</w:t>
      </w:r>
      <w:r w:rsidRPr="00327501">
        <w:rPr>
          <w:rFonts w:ascii="Verdana" w:eastAsia="Times New Roman" w:hAnsi="Verdana" w:cs="Times New Roman"/>
          <w:b/>
          <w:bCs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ПРОИСХОДЯЩИХ ИЗ ИНОСТРАННЫХ ГОСУДАРСТВ, В ОТНОШЕНИИ КОТОРЫХ</w:t>
      </w:r>
      <w:r w:rsidRPr="00327501">
        <w:rPr>
          <w:rFonts w:ascii="Verdana" w:eastAsia="Times New Roman" w:hAnsi="Verdana" w:cs="Times New Roman"/>
          <w:b/>
          <w:bCs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УСТАНАВЛИВАЮТСЯ ОГРАНИЧЕНИЯ И УСЛОВИЯ ДОПУСКА ДЛЯ ЦЕЛЕЙ</w:t>
      </w:r>
      <w:r w:rsidRPr="00327501">
        <w:rPr>
          <w:rFonts w:ascii="Verdana" w:eastAsia="Times New Roman" w:hAnsi="Verdana" w:cs="Times New Roman"/>
          <w:b/>
          <w:bCs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ОСУЩЕСТВЛЕНИЯ ЗАКУПОК ДЛЯ ОБЕСПЕЧЕНИЯ</w:t>
      </w:r>
      <w:r w:rsidRPr="00327501">
        <w:rPr>
          <w:rFonts w:ascii="Verdana" w:eastAsia="Times New Roman" w:hAnsi="Verdana" w:cs="Times New Roman"/>
          <w:b/>
          <w:bCs/>
          <w:sz w:val="14"/>
          <w:szCs w:val="14"/>
          <w:lang w:eastAsia="ru-RU"/>
        </w:rPr>
        <w:br/>
      </w:r>
      <w:r w:rsidRPr="00327501">
        <w:rPr>
          <w:rFonts w:ascii="Verdana" w:eastAsia="Times New Roman" w:hAnsi="Verdana" w:cs="Times New Roman"/>
          <w:b/>
          <w:bCs/>
          <w:sz w:val="14"/>
          <w:lang w:eastAsia="ru-RU"/>
        </w:rPr>
        <w:t>ГОСУДАРСТВЕННЫХ И МУНИЦИПАЛЬНЫХ НУЖД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168"/>
        <w:gridCol w:w="2153"/>
        <w:gridCol w:w="5244"/>
      </w:tblGrid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Код в соответствии с Общероссийским классификатором продукции по видам экономической деятельности (ОКПД</w:t>
            </w:r>
            <w:proofErr w:type="gramStart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</w:t>
            </w:r>
            <w:proofErr w:type="gramEnd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) ОК 034-2014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Код в соответствии с Общероссийским классификатором продукции по видам экономической деятельности (ОКПД) ОК 034-2007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Наименование вида товара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26.11.22.110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32.10.52.111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Фоторезисторы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26.11.22.120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32.10.52.112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Элементы фотогальванические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26.11.22.130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32.10.52.311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Диоды лазерные (полупроводниковые лазеры)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26.11.22.190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32.10.52.110 32.10.52.590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Приборы полупроводниковые прочие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26.11.22.210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Светодиоды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26.11.22.220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Светодиодные модули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26.11.22.230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Светодиоды органические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26.11.22.290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Части светодиодов и светодиодных модулей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26.11.22.300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32.10.52.610 32.10.52.620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Приборы пьезоэлектрические и их части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26.11.30.000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32.10.62.110 32.10.62.120 32.10.62.130 32.10.62.310 32.10.62.510 32.10.62.810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Схемы интегральные электронные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26.20.11.110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30.02.11.110 30.02.11.120 30.02.12.110 30.02.12.120 30.02.12.130 30.02.12.190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26.20.11.120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30.02.15.214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Книжки электронные записные и аналогичная компьютерная техника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26.20.12.110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30.01.23.150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26.20.12.120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30.01.23.140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Банкоматы и аналогичное оборудование, подключаемое к компьютеру или сети передачи данных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26.20.13.000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30.02.13.110 30.02.13.120 30.02.13.130 30.02.13.190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26.20.14.000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30.02.14.110 30.02.14.120 30.02.14.130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26.20.15.000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30.02.15.110 30.02.15.210 30.02.15.310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ств дл</w:t>
            </w:r>
            <w:proofErr w:type="gramEnd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26.20.16.110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30.02.16.110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Клавиатуры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26.20.16.120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30.02.16.120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Принтеры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26.20.16.130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30.02.16.130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Графопостроители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26.20.16.140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30.02.16.140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Терминалы ввода/вывода данных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26.20.16.150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30.02.16.150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Сканеры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26.20.16.160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30.02.16.118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ввода сенсорные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26.20.16.170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30.02.16.117 30.02.16.191 30.02.16.192 30.02.16.193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Манипуляторы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26.20.16.190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30.02.16.190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ввода/вывода данных прочие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26.20.17.110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32.30.20.510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Мониторы, подключаемые к компьютеру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26.20.17.120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33.40.35.190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Проекторы, подключаемые к компьютеру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26.20.18.000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30.02.16.194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26.20.21.110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30.02.17.110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запоминающие внутренние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26.20.21.120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30.02.17.120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запоминающие внешние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26.20.22.000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30.02.17.110 30.02.17.120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proofErr w:type="gramStart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</w:t>
            </w:r>
            <w:proofErr w:type="gramEnd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 запоминающие полупроводниковые, сохраняющие информацию при выключении питания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26.20.30.000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30.02.18.110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автоматической обработки данных прочие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26.20.40.110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30.02.19.110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и блоки питания вычислительных машин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26.20.40.120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30.02.19.110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Элементы замены типовые устрой</w:t>
            </w:r>
            <w:proofErr w:type="gramStart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ств вв</w:t>
            </w:r>
            <w:proofErr w:type="gramEnd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ода и вывода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26.20.40.130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30.02.19.110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26.20.40.190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30.02.19.190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26.30.11.110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32.20.20.220 32.20.20.240 </w:t>
            </w: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32.20.20.250 32.20.20.260 32.20.20.270 32.20.20.280 32.20.20.290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Средства связи, выполняющие функцию систем коммутации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26.30.11.120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32.20.20.320 32.20.20.340 32.20.20.360 32.20.20.370 32.20.20.380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26.30.11.130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32.20.20.410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26.30.11.140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32.20.20.510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Оборудование, используемое для учета объема оказанных услуг связи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26.30.11.150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32.20.20.620 32.20.20.630 32.20.20.640 32.20.20.650 32.20.20.660 32.20.20.670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Средства связи радиоэлектронные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26.30.11.160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32.20.20.410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26.30.11.190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32.20.20.110 32.20.20.130 32.20.20.230 32.20.20.330 32.20.20.350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26.30.12.000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32.20.11.510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Аппаратура коммуникационная передающая без приемных устройств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26.30.13.000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32.20.12.000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Камеры телевизионные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26.30.21.000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32.20.20.110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26.30.22.000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32.20.20.110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26.30.23.000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32.20.20.110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26.30.30.000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32.20.30.000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Части и комплектующие коммуникационного оборудования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26.30.40.110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32.30.52.110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Антенны и отражатели антенные всех видов и их части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26.30.40.120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32.30.52.210 32.30.52.310 32.30.52.410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Части и комплектующие радио- и телевизионной передающей аппаратуры и телевизионных камер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26.40.11.000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32.30.11.110 32.30.11.190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Радиоприемники широковещательные, кроме </w:t>
            </w:r>
            <w:proofErr w:type="gramStart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автомобильных</w:t>
            </w:r>
            <w:proofErr w:type="gramEnd"/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, работающие без внешнего источника питания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26.40.12.000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32.30.12.110 32.30.12.190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Радиоприемники широковещательные, не работающие без внешнего источника питания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26.40.20.110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32.30.20.210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26.40.20.120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32.30.20.310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26.40.20.130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32.30.20.610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Приемники телевизионные (телевизоры) черно-белого изображения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26.40.31.110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32.30.31.119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электропроигрывающие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26.40.31.120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32.30.31.110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Проигрыватели грампластинок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26.40.31.130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32.30.31.130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Проигрыватели кассетные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26.40.31.190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32.30.31.990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Аппаратура для воспроизведения звука прочая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26.40.32.110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32.30.32.710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Магнитофоны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26.40.32.120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32.30.32.310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Диктофоны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26.40.32.190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32.30.32.510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Аппаратура для записи звука прочая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26.40.33.110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32.30.33.310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Видеокамеры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26.40.33.190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32.30.32.910 32.30.33.510 32.30.33.710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26.40.34.110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32.30.20.510 32.30.20.710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26.40.34.120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32.30.20.110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Проекторы без приемных устройств, не предназначенные специально для использования в качестве периферийного оборудования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26.40.41.000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32.30.41.000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Микрофоны и подставки для них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26.40.42.110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32.30.42.310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Громкоговорители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26.40.42.120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32.30.42.710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26.40.43.110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32.30.43.510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Усилители электрические звуковых частот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26.40.43.120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32.30.43.710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Установки электрических усилителей звука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26.40.44.000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32.30.44.510 32.30.44.990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Аппаратура приемная для радиотелефонной или радиотелеграфной связи, не включенная в другие группировки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26.40.51.000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32.30.20.410 32.30.20.430 32.30.51.310 32.30.51.510 32.30.51.710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Части и принадлежности звукового и видеооборудования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26.40.52.000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32.30.44.510 32.30.44.990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Части радиоприемной и радиопередающей аппаратуры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26.40.60.000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36.50.42.110 36.50.42.120 36.50.42.130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27.11.50.120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31.10.50.110 31.10.50.120 31.10.50.130 31.10.50.140 31.10.50.190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Преобразователи электрические статические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27.33.13.110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31.20.27.110 31.20.27.130 31.20.27.150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Разъемы и розетки штепсельные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27.33.13.120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31.20.27.159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27.33.13.130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31.20.27.170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Арматура кабельная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27.33.13.140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31.20.27.190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Контакторы электромагнитные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27.33.13.150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31.20.27.190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Пускатели электромагнитные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27.33.13.160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31.20.27.190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Аппараты электрические для управления электротехническими установками, кроме контакторов и пускателей электромагнитных, реле управления и защиты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27.33.13.190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31.20.27.160 31.20.27.190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27.40.11.000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31.50.11.000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Лампы герметичные узконаправленного света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27.40.12.000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31.50.12.150 31.50.12.190 31.50.13.000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27.40.13.000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31.50.12.150 31.50.12.190 31.50.13.000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Лампы накаливания мощностью 100 - 200 Вт, не включенные в другие группировки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27.40.14.000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31.50.14.150 31.50.14.190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Лампы накаливания прочие, не включенные в другие группировки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27.40.15.110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31.50.15.110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Лампы газоразрядные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27.40.15.120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31.50.15.220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Лампы ультрафиолетовые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27.40.15.130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31.50.15.230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Лампы инфракрасные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27.40.15.140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31.50.15.210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Лампы дуговые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27.40.15.150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Лампы светодиодные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27.40.21.120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31.50.21.000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Фонари электрические переносные, работающие от батарей сухих элементов, аккумуляторов, магнето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27.40.22.110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31.50.22.110 31.50.22.130 31.50.22.190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накаливания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27.40.22.120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31.50.22.110 31.50.22.130 31.50.22.190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 xml:space="preserve">Светильники электрические настольные, прикроватные или напольные, предназначенные для использования с </w:t>
            </w: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люминесцентными газоразрядными лампами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lastRenderedPageBreak/>
              <w:t>27.40.22.130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31.50.22.110 31.50.22.130 31.50.22.190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27.40.22.190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31.50.22.110 31.50.22.130 31.50.22.190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27.40.24.110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31.50.24.000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Указатели светящиеся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27.40.24.120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31.50.24.000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Табло световые и аналогичные устройства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27.40.25.110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31.50.25.110 31.50.25.120 31.50.25.140 31.50.25.150 31.50.25.160 31.50.25.190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Люстры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27.40.25.120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31.50.25.110 31.50.25.120 31.50.25.140 31.50.25.150 31.50.25.160 31.50.25.190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27.40.33.110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31.50.33.000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27.40.33.120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31.50.33.000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Прожекторы и аналогичные светильники узконаправленного света, предназначенные для использования с люминесцентными газоразрядными лампами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27.40.33.130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31.50.33.000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27.40.33.190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31.50.33.000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Прожекторы и аналогичные светильники узконаправленного света с лампами прочих типов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27.40.39.110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31.50.34.110 31.50.34.120 31.50.34.190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Светильники и устройства осветительные прочие, не включенные в другие группировки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27.40.39.190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31.50.42.190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Арматура осветительная прочая, не включенная в другие группировки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27.90.20.110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31.62.11.173 31.62.11.175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Панели индикаторные с устройствами жидкокристаллическими или светодиодами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27.90.20.120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31.62.11.111 31.62.11.113 31.62.11.153 31.62.11.155 31.62.11.159 31.62.11.190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Приборы световой и звуковой сигнализации электрические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28.23.25.000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30.01.24.110 30.01.24.120 30.01.24.130 30.01.24.140 30.01.24.150 30.01.24.160 30.01.24.190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Части и принадлежности прочих офисных машин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28.23.26.000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30.01.25.110 30.01.25.120 30.01.25.130 30.01.25.190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327501" w:rsidRPr="00327501" w:rsidTr="00327501">
        <w:trPr>
          <w:tblCellSpacing w:w="15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29.31.23.110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31.61.23.110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7501" w:rsidRPr="00327501" w:rsidRDefault="00327501" w:rsidP="0032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  <w:r w:rsidRPr="00327501"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  <w:t>Приборы освещения и световой сигнализации электрические для транспортных средств и мотоциклов</w:t>
            </w:r>
          </w:p>
        </w:tc>
      </w:tr>
    </w:tbl>
    <w:p w:rsidR="00327501" w:rsidRPr="00327501" w:rsidRDefault="00327501" w:rsidP="003275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327501">
        <w:rPr>
          <w:rFonts w:ascii="Verdana" w:eastAsia="Times New Roman" w:hAnsi="Verdana" w:cs="Times New Roman"/>
          <w:sz w:val="14"/>
          <w:szCs w:val="14"/>
          <w:lang w:eastAsia="ru-RU"/>
        </w:rPr>
        <w:t> </w:t>
      </w:r>
    </w:p>
    <w:p w:rsidR="005D3926" w:rsidRPr="00327501" w:rsidRDefault="005D3926"/>
    <w:sectPr w:rsidR="005D3926" w:rsidRPr="0032750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7501"/>
    <w:rsid w:val="0019206D"/>
    <w:rsid w:val="00200E09"/>
    <w:rsid w:val="00327501"/>
    <w:rsid w:val="005D3926"/>
    <w:rsid w:val="006F1CBD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501"/>
    <w:rPr>
      <w:b/>
      <w:bCs/>
    </w:rPr>
  </w:style>
  <w:style w:type="character" w:styleId="a5">
    <w:name w:val="Hyperlink"/>
    <w:basedOn w:val="a0"/>
    <w:uiPriority w:val="99"/>
    <w:semiHidden/>
    <w:unhideWhenUsed/>
    <w:rsid w:val="003275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3251</Words>
  <Characters>18537</Characters>
  <Application>Microsoft Office Word</Application>
  <DocSecurity>0</DocSecurity>
  <Lines>154</Lines>
  <Paragraphs>43</Paragraphs>
  <ScaleCrop>false</ScaleCrop>
  <Company/>
  <LinksUpToDate>false</LinksUpToDate>
  <CharactersWithSpaces>21745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2017-08-11T05:53:00Z</dcterms:created>
  <dcterms:modified xsi:type="dcterms:W3CDTF">2017-08-11T05:55:00Z</dcterms:modified>
</cp:coreProperties>
</file>