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C436F" w:rsidRDefault="00AE4DDB" w:rsidP="00AC436F">
      <w:pPr>
        <w:shd w:val="clear" w:color="auto" w:fill="FFFFFF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/>
        </w:rPr>
      </w:pPr>
      <w:r w:rsidRPr="00AE4DD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Постановление Правительства РФ </w:t>
      </w:r>
    </w:p>
    <w:p w:rsidR="00AC436F" w:rsidRDefault="00AE4DDB" w:rsidP="00AC436F">
      <w:pPr>
        <w:shd w:val="clear" w:color="auto" w:fill="FFFFFF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/>
        </w:rPr>
      </w:pPr>
      <w:r w:rsidRPr="00AE4DD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от 3 апреля 2020 г. N 443 </w:t>
      </w:r>
    </w:p>
    <w:p w:rsidR="00AE4DDB" w:rsidRDefault="00AE4DDB" w:rsidP="00AC436F">
      <w:pPr>
        <w:shd w:val="clear" w:color="auto" w:fill="FFFFFF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/>
        </w:rPr>
      </w:pPr>
      <w:r w:rsidRPr="00AE4DD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“Об особенностях осуществления закупки в период принятия мер по обеспечению санитарно-эпидемиологического благополучия населения на территории Российской Федерации в связи с распространением новой </w:t>
      </w:r>
      <w:proofErr w:type="spellStart"/>
      <w:r w:rsidRPr="00AE4DD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коронавирусной</w:t>
      </w:r>
      <w:proofErr w:type="spellEnd"/>
      <w:r w:rsidRPr="00AE4DD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инфекции”</w:t>
      </w:r>
    </w:p>
    <w:p w:rsidR="00AC436F" w:rsidRPr="00AE4DDB" w:rsidRDefault="00AC436F" w:rsidP="00AC436F">
      <w:pPr>
        <w:shd w:val="clear" w:color="auto" w:fill="FFFFFF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/>
        </w:rPr>
      </w:pPr>
    </w:p>
    <w:p w:rsidR="00AE4DDB" w:rsidRPr="00AE4DDB" w:rsidRDefault="00AE4DDB" w:rsidP="00AC436F">
      <w:pPr>
        <w:shd w:val="clear" w:color="auto" w:fill="FFFFFF"/>
        <w:spacing w:after="213" w:line="225" w:lineRule="atLeast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0" w:name="0"/>
      <w:bookmarkEnd w:id="0"/>
      <w:proofErr w:type="gramStart"/>
      <w:r w:rsidRPr="00AE4DD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целях реализации Указа Президента Российской Федерации от 2 апреля 2020 г. N 239 "О мерах по обеспечению санитарно-эпидемиологического благополучия населения на территории Российской Федерации в связи с распространением новой </w:t>
      </w:r>
      <w:proofErr w:type="spellStart"/>
      <w:r w:rsidRPr="00AE4DDB">
        <w:rPr>
          <w:rFonts w:ascii="Times New Roman" w:eastAsia="Times New Roman" w:hAnsi="Times New Roman" w:cs="Times New Roman"/>
          <w:sz w:val="24"/>
          <w:szCs w:val="24"/>
          <w:lang w:eastAsia="ru-RU"/>
        </w:rPr>
        <w:t>коронавирусной</w:t>
      </w:r>
      <w:proofErr w:type="spellEnd"/>
      <w:r w:rsidRPr="00AE4DD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инфекции (COVID-19)" в соответствии со статьей 111 Федерального закона "О контрактной системе в сфере закупок товаров, работ, услуг для обеспечения государственных и муниципальных нужд" Правительство Российской Федерации постановляет:</w:t>
      </w:r>
      <w:proofErr w:type="gramEnd"/>
    </w:p>
    <w:p w:rsidR="00AE4DDB" w:rsidRPr="00AE4DDB" w:rsidRDefault="00AE4DDB" w:rsidP="00AC436F">
      <w:pPr>
        <w:shd w:val="clear" w:color="auto" w:fill="FFFFFF"/>
        <w:spacing w:after="213" w:line="225" w:lineRule="atLeast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E4DD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 Установить, что в течение срока, указанного в пункте 1 Указа Президента Российской Федерации от 2 апреля 2020 г. N 239 "О мерах по обеспечению санитарно-эпидемиологического благополучия населения на территории Российской Федерации в связи с распространением новой </w:t>
      </w:r>
      <w:proofErr w:type="spellStart"/>
      <w:r w:rsidRPr="00AE4DDB">
        <w:rPr>
          <w:rFonts w:ascii="Times New Roman" w:eastAsia="Times New Roman" w:hAnsi="Times New Roman" w:cs="Times New Roman"/>
          <w:sz w:val="24"/>
          <w:szCs w:val="24"/>
          <w:lang w:eastAsia="ru-RU"/>
        </w:rPr>
        <w:t>коронавирусной</w:t>
      </w:r>
      <w:proofErr w:type="spellEnd"/>
      <w:r w:rsidRPr="00AE4DD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инфекции (COVID-19)" (далее - Указ), при осуществлении закупки:</w:t>
      </w:r>
    </w:p>
    <w:p w:rsidR="00AE4DDB" w:rsidRPr="00AE4DDB" w:rsidRDefault="00AE4DDB" w:rsidP="00AC436F">
      <w:pPr>
        <w:shd w:val="clear" w:color="auto" w:fill="FFFFFF"/>
        <w:spacing w:after="213" w:line="225" w:lineRule="atLeast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AE4DDB">
        <w:rPr>
          <w:rFonts w:ascii="Times New Roman" w:eastAsia="Times New Roman" w:hAnsi="Times New Roman" w:cs="Times New Roman"/>
          <w:sz w:val="24"/>
          <w:szCs w:val="24"/>
          <w:lang w:eastAsia="ru-RU"/>
        </w:rPr>
        <w:t>а) сроки, предусмотренные Федеральным законом "О контрактной системе в сфере закупок товаров, работ, услуг для обеспечения государственных и муниципальных нужд" (далее - Федеральный закон) и принятыми в соответствии с ним нормативными правовыми актами о контрактной системе в сфере закупок товаров, работ, услуг для обеспечения государственных и муниципальных нужд, исчисляемые в рабочих днях, подлежат исчислению в календарных днях.</w:t>
      </w:r>
      <w:proofErr w:type="gramEnd"/>
      <w:r w:rsidRPr="00AE4DD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При этом суббота и воскресенье не учитываются при исчислении сроков, подлежащих исчислению в соответствии с настоящим подпунктом;</w:t>
      </w:r>
    </w:p>
    <w:p w:rsidR="00AE4DDB" w:rsidRPr="00AE4DDB" w:rsidRDefault="00AE4DDB" w:rsidP="00AC436F">
      <w:pPr>
        <w:shd w:val="clear" w:color="auto" w:fill="FFFFFF"/>
        <w:spacing w:after="213" w:line="225" w:lineRule="atLeast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AE4DDB">
        <w:rPr>
          <w:rFonts w:ascii="Times New Roman" w:eastAsia="Times New Roman" w:hAnsi="Times New Roman" w:cs="Times New Roman"/>
          <w:sz w:val="24"/>
          <w:szCs w:val="24"/>
          <w:lang w:eastAsia="ru-RU"/>
        </w:rPr>
        <w:t>б) если последний день срока, исчисляемого в соответствии с Федеральным законом и принятыми в соответствии с ним нормативными правовыми актами о контрактной системе в сфере закупок товаров, работ, услуг для обеспечения государственных и муниципальных нужд в днях, в том числе с учетом </w:t>
      </w:r>
      <w:r w:rsidRPr="00AE4DDB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подпункта "а"</w:t>
      </w:r>
      <w:r w:rsidRPr="00AE4DDB">
        <w:rPr>
          <w:rFonts w:ascii="Times New Roman" w:eastAsia="Times New Roman" w:hAnsi="Times New Roman" w:cs="Times New Roman"/>
          <w:sz w:val="24"/>
          <w:szCs w:val="24"/>
          <w:lang w:eastAsia="ru-RU"/>
        </w:rPr>
        <w:t> настоящего пункта, приходится на нерабочий день, указанный в пункте 1 Указа, то днем окончания срока считается</w:t>
      </w:r>
      <w:proofErr w:type="gramEnd"/>
      <w:r w:rsidRPr="00AE4DD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такой нерабочий день, за исключением случая, если последний день срока приходится на субботу или воскресенье, в этом случае днем окончания срока считается следующий за ними понедельник;</w:t>
      </w:r>
    </w:p>
    <w:p w:rsidR="00AE4DDB" w:rsidRPr="00AE4DDB" w:rsidRDefault="00AE4DDB" w:rsidP="00AC436F">
      <w:pPr>
        <w:shd w:val="clear" w:color="auto" w:fill="FFFFFF"/>
        <w:spacing w:after="213" w:line="225" w:lineRule="atLeast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E4DD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в) члены комиссии по осуществлению закупок вправе осуществлять рассмотрение заявок на участие в </w:t>
      </w:r>
      <w:proofErr w:type="gramStart"/>
      <w:r w:rsidRPr="00AE4DDB">
        <w:rPr>
          <w:rFonts w:ascii="Times New Roman" w:eastAsia="Times New Roman" w:hAnsi="Times New Roman" w:cs="Times New Roman"/>
          <w:sz w:val="24"/>
          <w:szCs w:val="24"/>
          <w:lang w:eastAsia="ru-RU"/>
        </w:rPr>
        <w:t>закупке</w:t>
      </w:r>
      <w:proofErr w:type="gramEnd"/>
      <w:r w:rsidRPr="00AE4DD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не присутствуя лично на заседании такой комиссии в случае использования при таком рассмотрении средств дистанционного взаимодействия, в том числе </w:t>
      </w:r>
      <w:proofErr w:type="spellStart"/>
      <w:r w:rsidRPr="00AE4DDB">
        <w:rPr>
          <w:rFonts w:ascii="Times New Roman" w:eastAsia="Times New Roman" w:hAnsi="Times New Roman" w:cs="Times New Roman"/>
          <w:sz w:val="24"/>
          <w:szCs w:val="24"/>
          <w:lang w:eastAsia="ru-RU"/>
        </w:rPr>
        <w:t>аудиосвязи</w:t>
      </w:r>
      <w:proofErr w:type="spellEnd"/>
      <w:r w:rsidRPr="00AE4DD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или видеосвязи, и при условии соблюдения требований законодательства Российской Федерации о защите государственной тайны;</w:t>
      </w:r>
    </w:p>
    <w:p w:rsidR="00AE4DDB" w:rsidRPr="00AE4DDB" w:rsidRDefault="00AE4DDB" w:rsidP="00AC436F">
      <w:pPr>
        <w:shd w:val="clear" w:color="auto" w:fill="FFFFFF"/>
        <w:spacing w:after="213" w:line="225" w:lineRule="atLeast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E4DD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г) лица, действующие от имени заказчика, члены комиссии по осуществлению закупок вправе не составлять предусмотренные Федеральным законом протоколы определения поставщика (подрядчика, исполнителя) на бумажном носителе и не подписывать их собственноручно в случае составления таких протоколов в электронной форме и подписания </w:t>
      </w:r>
      <w:proofErr w:type="gramStart"/>
      <w:r w:rsidRPr="00AE4DDB">
        <w:rPr>
          <w:rFonts w:ascii="Times New Roman" w:eastAsia="Times New Roman" w:hAnsi="Times New Roman" w:cs="Times New Roman"/>
          <w:sz w:val="24"/>
          <w:szCs w:val="24"/>
          <w:lang w:eastAsia="ru-RU"/>
        </w:rPr>
        <w:t>их</w:t>
      </w:r>
      <w:proofErr w:type="gramEnd"/>
      <w:r w:rsidRPr="00AE4DD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хотя бы одной квалифицированной электронной подписью лица, имеющего право действовать от имени заказчика, и при условии соблюдения требований законодательства Российской Федерации о защите государственной тайны;</w:t>
      </w:r>
    </w:p>
    <w:p w:rsidR="00AE4DDB" w:rsidRPr="00AE4DDB" w:rsidRDefault="00AE4DDB" w:rsidP="00AC436F">
      <w:pPr>
        <w:shd w:val="clear" w:color="auto" w:fill="FFFFFF"/>
        <w:spacing w:after="213" w:line="225" w:lineRule="atLeast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AE4DDB">
        <w:rPr>
          <w:rFonts w:ascii="Times New Roman" w:eastAsia="Times New Roman" w:hAnsi="Times New Roman" w:cs="Times New Roman"/>
          <w:sz w:val="24"/>
          <w:szCs w:val="24"/>
          <w:lang w:eastAsia="ru-RU"/>
        </w:rPr>
        <w:t>д</w:t>
      </w:r>
      <w:proofErr w:type="spellEnd"/>
      <w:r w:rsidRPr="00AE4DD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 при направлении участнику закупки, с которым в соответствии с Федеральным законом заключается контракт, проекта контракта (доработанного проекта контракта) </w:t>
      </w:r>
      <w:r w:rsidRPr="00AE4DD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заказчик вправе увеличить срок (сроки) исполнения обязательств, предусмотренных проектом контракта, на срок, не превышающий срок, указанный в пункте 1 Указа.</w:t>
      </w:r>
    </w:p>
    <w:p w:rsidR="00AE4DDB" w:rsidRPr="00AE4DDB" w:rsidRDefault="00AE4DDB" w:rsidP="00AC436F">
      <w:pPr>
        <w:shd w:val="clear" w:color="auto" w:fill="FFFFFF"/>
        <w:spacing w:after="213" w:line="225" w:lineRule="atLeast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E4DDB">
        <w:rPr>
          <w:rFonts w:ascii="Times New Roman" w:eastAsia="Times New Roman" w:hAnsi="Times New Roman" w:cs="Times New Roman"/>
          <w:sz w:val="24"/>
          <w:szCs w:val="24"/>
          <w:lang w:eastAsia="ru-RU"/>
        </w:rPr>
        <w:t>2. В случае если при осуществлении закупок сроки, предусмотренные частью 3 статьи 54</w:t>
      </w:r>
      <w:r w:rsidRPr="00AE4DDB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  <w:t>6</w:t>
      </w:r>
      <w:r w:rsidRPr="00AE4DDB">
        <w:rPr>
          <w:rFonts w:ascii="Times New Roman" w:eastAsia="Times New Roman" w:hAnsi="Times New Roman" w:cs="Times New Roman"/>
          <w:sz w:val="24"/>
          <w:szCs w:val="24"/>
          <w:lang w:eastAsia="ru-RU"/>
        </w:rPr>
        <w:t> и частью 3 статьи 68 Федерального закона, приходятся на дату, предшествующую дню вступления в силу настоящего постановления, оператор электронной площадки с учетом </w:t>
      </w:r>
      <w:r w:rsidRPr="00AE4DDB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подпунктов "а"</w:t>
      </w:r>
      <w:r w:rsidRPr="00AE4DDB">
        <w:rPr>
          <w:rFonts w:ascii="Times New Roman" w:eastAsia="Times New Roman" w:hAnsi="Times New Roman" w:cs="Times New Roman"/>
          <w:sz w:val="24"/>
          <w:szCs w:val="24"/>
          <w:lang w:eastAsia="ru-RU"/>
        </w:rPr>
        <w:t> и </w:t>
      </w:r>
      <w:r w:rsidRPr="00AE4DDB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"б" пункта 1</w:t>
      </w:r>
      <w:r w:rsidRPr="00AE4DDB">
        <w:rPr>
          <w:rFonts w:ascii="Times New Roman" w:eastAsia="Times New Roman" w:hAnsi="Times New Roman" w:cs="Times New Roman"/>
          <w:sz w:val="24"/>
          <w:szCs w:val="24"/>
          <w:lang w:eastAsia="ru-RU"/>
        </w:rPr>
        <w:t> настоящего постановления осуществляет автоматический перенос таких сроков.</w:t>
      </w:r>
    </w:p>
    <w:p w:rsidR="00AE4DDB" w:rsidRPr="00AE4DDB" w:rsidRDefault="00AE4DDB" w:rsidP="00AC436F">
      <w:pPr>
        <w:shd w:val="clear" w:color="auto" w:fill="FFFFFF"/>
        <w:spacing w:after="213" w:line="225" w:lineRule="atLeast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E4DDB">
        <w:rPr>
          <w:rFonts w:ascii="Times New Roman" w:eastAsia="Times New Roman" w:hAnsi="Times New Roman" w:cs="Times New Roman"/>
          <w:sz w:val="24"/>
          <w:szCs w:val="24"/>
          <w:lang w:eastAsia="ru-RU"/>
        </w:rPr>
        <w:t>3. Положения </w:t>
      </w:r>
      <w:r w:rsidRPr="00AE4DDB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подпунктов "а"</w:t>
      </w:r>
      <w:r w:rsidRPr="00AE4DDB">
        <w:rPr>
          <w:rFonts w:ascii="Times New Roman" w:eastAsia="Times New Roman" w:hAnsi="Times New Roman" w:cs="Times New Roman"/>
          <w:sz w:val="24"/>
          <w:szCs w:val="24"/>
          <w:lang w:eastAsia="ru-RU"/>
        </w:rPr>
        <w:t> и </w:t>
      </w:r>
      <w:r w:rsidRPr="00AE4DDB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"б" пункта 1</w:t>
      </w:r>
      <w:r w:rsidRPr="00AE4DDB">
        <w:rPr>
          <w:rFonts w:ascii="Times New Roman" w:eastAsia="Times New Roman" w:hAnsi="Times New Roman" w:cs="Times New Roman"/>
          <w:sz w:val="24"/>
          <w:szCs w:val="24"/>
          <w:lang w:eastAsia="ru-RU"/>
        </w:rPr>
        <w:t>, </w:t>
      </w:r>
      <w:r w:rsidRPr="00AE4DDB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пункта 2</w:t>
      </w:r>
      <w:r w:rsidRPr="00AE4DDB">
        <w:rPr>
          <w:rFonts w:ascii="Times New Roman" w:eastAsia="Times New Roman" w:hAnsi="Times New Roman" w:cs="Times New Roman"/>
          <w:sz w:val="24"/>
          <w:szCs w:val="24"/>
          <w:lang w:eastAsia="ru-RU"/>
        </w:rPr>
        <w:t> настоящего постановления не применяются в отношении срока, предусмотренного частью 3 статьи 68 Федерального закона для проведения электронного аукциона в случае включения в документацию о закупке в соответствии с пунктом 8 части 1 статьи 33 Федерального закона проектной документации.</w:t>
      </w:r>
    </w:p>
    <w:p w:rsidR="00AE4DDB" w:rsidRPr="00AE4DDB" w:rsidRDefault="00AE4DDB" w:rsidP="00AC436F">
      <w:pPr>
        <w:shd w:val="clear" w:color="auto" w:fill="FFFFFF"/>
        <w:spacing w:after="213" w:line="225" w:lineRule="atLeast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E4DDB">
        <w:rPr>
          <w:rFonts w:ascii="Times New Roman" w:eastAsia="Times New Roman" w:hAnsi="Times New Roman" w:cs="Times New Roman"/>
          <w:sz w:val="24"/>
          <w:szCs w:val="24"/>
          <w:lang w:eastAsia="ru-RU"/>
        </w:rPr>
        <w:t>4. Настоящее постановление вступает силу с 6 апреля 2020 г.</w:t>
      </w:r>
    </w:p>
    <w:p w:rsidR="00B01B94" w:rsidRPr="00AE4DDB" w:rsidRDefault="00B01B94" w:rsidP="00AC436F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sectPr w:rsidR="00B01B94" w:rsidRPr="00AE4DDB" w:rsidSect="00B01B9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AE4DDB"/>
    <w:rsid w:val="003636AE"/>
    <w:rsid w:val="00490505"/>
    <w:rsid w:val="0094141F"/>
    <w:rsid w:val="009E1445"/>
    <w:rsid w:val="00AC436F"/>
    <w:rsid w:val="00AE4DDB"/>
    <w:rsid w:val="00B01B9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01B94"/>
  </w:style>
  <w:style w:type="paragraph" w:styleId="2">
    <w:name w:val="heading 2"/>
    <w:basedOn w:val="a"/>
    <w:link w:val="20"/>
    <w:uiPriority w:val="9"/>
    <w:qFormat/>
    <w:rsid w:val="00AE4DDB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AE4DDB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3">
    <w:name w:val="Normal (Web)"/>
    <w:basedOn w:val="a"/>
    <w:uiPriority w:val="99"/>
    <w:semiHidden/>
    <w:unhideWhenUsed/>
    <w:rsid w:val="00AE4DD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AE4DDB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37962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9026016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1810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635</Words>
  <Characters>3625</Characters>
  <Application>Microsoft Office Word</Application>
  <DocSecurity>0</DocSecurity>
  <Lines>30</Lines>
  <Paragraphs>8</Paragraphs>
  <ScaleCrop>false</ScaleCrop>
  <Company>Krokoz™</Company>
  <LinksUpToDate>false</LinksUpToDate>
  <CharactersWithSpaces>4252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2</cp:revision>
  <dcterms:created xsi:type="dcterms:W3CDTF">2020-04-08T07:26:00Z</dcterms:created>
  <dcterms:modified xsi:type="dcterms:W3CDTF">2020-04-08T07:28:00Z</dcterms:modified>
</cp:coreProperties>
</file>