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12F" w:rsidRPr="00A3012F" w:rsidRDefault="00A3012F" w:rsidP="00A3012F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301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ПРАВИТЕЛЬСТВО РОССИЙСКОЙ ФЕДЕРАЦИИ</w:t>
      </w:r>
    </w:p>
    <w:p w:rsidR="00A3012F" w:rsidRPr="00A3012F" w:rsidRDefault="00A3012F" w:rsidP="00A3012F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301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A3012F" w:rsidRPr="00A3012F" w:rsidRDefault="00A3012F" w:rsidP="00A3012F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0" w:name="dst100002"/>
      <w:bookmarkEnd w:id="0"/>
      <w:r w:rsidRPr="00A301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A3012F" w:rsidRPr="00A3012F" w:rsidRDefault="00A3012F" w:rsidP="00A3012F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301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от 28 января 2021 г.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№</w:t>
      </w:r>
      <w:r w:rsidRPr="00A301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63</w:t>
      </w:r>
    </w:p>
    <w:p w:rsidR="00A3012F" w:rsidRPr="00A3012F" w:rsidRDefault="00A3012F" w:rsidP="00A3012F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301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A3012F" w:rsidRPr="00A3012F" w:rsidRDefault="00A3012F" w:rsidP="00A3012F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1" w:name="dst100003"/>
      <w:bookmarkEnd w:id="1"/>
      <w:r w:rsidRPr="00A301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ПРИОСТАНОВЛЕНИИ</w:t>
      </w:r>
    </w:p>
    <w:p w:rsidR="00A3012F" w:rsidRPr="00A3012F" w:rsidRDefault="00A3012F" w:rsidP="00A3012F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301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ДЕЙСТВИЯ ОТДЕЛЬНЫХ ПОЛОЖЕНИЙ ПОСТАНОВЛЕНИЯ ПРАВИТЕЛЬСТВА</w:t>
      </w:r>
    </w:p>
    <w:p w:rsidR="00A3012F" w:rsidRPr="00A3012F" w:rsidRDefault="00A3012F" w:rsidP="00A3012F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301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РОССИЙСКОЙ ФЕДЕРАЦИИ ОТ 8 ИЮНЯ 2018 Г.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№</w:t>
      </w:r>
      <w:r w:rsidRPr="00A301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658</w:t>
      </w:r>
    </w:p>
    <w:p w:rsidR="00A3012F" w:rsidRPr="00A3012F" w:rsidRDefault="00A3012F" w:rsidP="00A3012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012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3012F" w:rsidRPr="00A3012F" w:rsidRDefault="00A3012F" w:rsidP="00A3012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" w:name="dst100004"/>
      <w:bookmarkStart w:id="3" w:name="_GoBack"/>
      <w:bookmarkEnd w:id="2"/>
      <w:r w:rsidRPr="00A3012F">
        <w:rPr>
          <w:rFonts w:ascii="Arial" w:eastAsia="Times New Roman" w:hAnsi="Arial" w:cs="Arial"/>
          <w:sz w:val="26"/>
          <w:szCs w:val="26"/>
          <w:lang w:eastAsia="ru-RU"/>
        </w:rPr>
        <w:t>Правительство Российской Федерации постановляет:</w:t>
      </w:r>
    </w:p>
    <w:p w:rsidR="00A3012F" w:rsidRPr="00A3012F" w:rsidRDefault="00A3012F" w:rsidP="00A3012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4" w:name="dst100005"/>
      <w:bookmarkEnd w:id="4"/>
      <w:r w:rsidRPr="00A3012F">
        <w:rPr>
          <w:rFonts w:ascii="Arial" w:eastAsia="Times New Roman" w:hAnsi="Arial" w:cs="Arial"/>
          <w:sz w:val="26"/>
          <w:szCs w:val="26"/>
          <w:lang w:eastAsia="ru-RU"/>
        </w:rPr>
        <w:t>Приостановить до 31 декабря 2022 г. действие абзаца второго пункта 1, абзаца четвертого пункта 2 (в части, касающейся Министерства цифрового развития, связи и массовых коммуникаций Российской Федерации), подпункта "б" пункта 3, абзаца пятого пункта 4, пункта 6 и абзаца второго пункта 9 постановления Правительства Российской Федерации от 8 июня 2018 г. № 658 "О централизованных закупках офисного программного обеспечения, программного обеспечения для ведения бюджетного учета, а также программного обеспечения в сфере информационной безопасности" (Собрание законодательства Российской Федерации, 2018, № 25, ст. 3684; 2019, № 1, ст. 69; № 33, ст. 4829; 2020, № 35, ст. 5569), а также Правил взаимодействия Министерства цифрового развития, связи и массовых коммуникаций Российской Федерации с федеральными органами исполнительной власти, руководство деятельностью которых осуществляет Правительство Российской Федерации, при планировании и осуществлении централизованных закупок офисного программного обеспечения и программного обеспечения в сфере информационной безопасности, а также взаимодействия Федерального казначейства с федеральными органами исполнительной власти, руководство деятельностью которых осуществляет Правительство Российской Федерации, и подведомственными им федеральными казенными учреждениями при планировании и осуществлении централизованных закупок программного обеспечения для ведения бюджетного учета, утвержденных указанным постановлением, в части централизованных закупок офисного программного обеспечения, а также программного обеспечения в сфере информационной безопасности.</w:t>
      </w:r>
    </w:p>
    <w:bookmarkEnd w:id="3"/>
    <w:p w:rsidR="00A3012F" w:rsidRPr="00A3012F" w:rsidRDefault="00A3012F" w:rsidP="00A3012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012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3012F" w:rsidRPr="00A3012F" w:rsidRDefault="00A3012F" w:rsidP="00A3012F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" w:name="dst100006"/>
      <w:bookmarkEnd w:id="5"/>
      <w:r w:rsidRPr="00A3012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Председатель Правительства</w:t>
      </w:r>
    </w:p>
    <w:p w:rsidR="00A3012F" w:rsidRPr="00A3012F" w:rsidRDefault="00A3012F" w:rsidP="00A3012F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012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Российской Федерации</w:t>
      </w:r>
    </w:p>
    <w:p w:rsidR="00A3012F" w:rsidRPr="00A3012F" w:rsidRDefault="00A3012F" w:rsidP="00A3012F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012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М.МИШУСТИН</w:t>
      </w:r>
    </w:p>
    <w:p w:rsidR="00034B87" w:rsidRPr="00A3012F" w:rsidRDefault="00A3012F" w:rsidP="00A3012F"/>
    <w:sectPr w:rsidR="00034B87" w:rsidRPr="00A30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2F"/>
    <w:rsid w:val="005C245C"/>
    <w:rsid w:val="00A3012F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FC473-1F1F-4FE7-B408-11781513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A3012F"/>
  </w:style>
  <w:style w:type="character" w:customStyle="1" w:styleId="nobr">
    <w:name w:val="nobr"/>
    <w:basedOn w:val="a0"/>
    <w:rsid w:val="00A3012F"/>
  </w:style>
  <w:style w:type="character" w:styleId="a3">
    <w:name w:val="Hyperlink"/>
    <w:basedOn w:val="a0"/>
    <w:uiPriority w:val="99"/>
    <w:semiHidden/>
    <w:unhideWhenUsed/>
    <w:rsid w:val="00A301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3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64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35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04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93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7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2021-02-02T20:07:00Z</dcterms:created>
  <dcterms:modified xsi:type="dcterms:W3CDTF">2021-02-02T20:14:00Z</dcterms:modified>
</cp:coreProperties>
</file>