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11B" w:rsidRPr="0013611B" w:rsidRDefault="0013611B" w:rsidP="0013611B">
      <w:pPr>
        <w:shd w:val="clear" w:color="auto" w:fill="FFFFFF"/>
        <w:spacing w:after="255" w:line="300" w:lineRule="atLeast"/>
        <w:outlineLvl w:val="1"/>
        <w:rPr>
          <w:rFonts w:ascii="Arial" w:eastAsia="Times New Roman" w:hAnsi="Arial" w:cs="Arial"/>
          <w:b/>
          <w:bCs/>
          <w:sz w:val="27"/>
          <w:szCs w:val="27"/>
          <w:lang w:eastAsia="ru-RU"/>
        </w:rPr>
      </w:pPr>
      <w:r w:rsidRPr="0013611B">
        <w:rPr>
          <w:rFonts w:ascii="Arial" w:eastAsia="Times New Roman" w:hAnsi="Arial" w:cs="Arial"/>
          <w:b/>
          <w:bCs/>
          <w:sz w:val="27"/>
          <w:szCs w:val="27"/>
          <w:lang w:eastAsia="ru-RU"/>
        </w:rPr>
        <w:t>Федеральный закон от 22 декабря 2020 г. № 435-ФЗ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3611B" w:rsidRPr="0013611B" w:rsidRDefault="0013611B" w:rsidP="0013611B">
      <w:pPr>
        <w:shd w:val="clear" w:color="auto" w:fill="FFFFFF"/>
        <w:spacing w:line="240" w:lineRule="auto"/>
        <w:rPr>
          <w:rFonts w:ascii="Arial" w:eastAsia="Times New Roman" w:hAnsi="Arial" w:cs="Arial"/>
          <w:sz w:val="21"/>
          <w:szCs w:val="21"/>
          <w:lang w:eastAsia="ru-RU"/>
        </w:rPr>
      </w:pPr>
      <w:r w:rsidRPr="0013611B">
        <w:rPr>
          <w:rFonts w:ascii="Arial" w:eastAsia="Times New Roman" w:hAnsi="Arial" w:cs="Arial"/>
          <w:sz w:val="21"/>
          <w:szCs w:val="21"/>
          <w:lang w:eastAsia="ru-RU"/>
        </w:rPr>
        <w:t>22 декабря 2020</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bookmarkStart w:id="0" w:name="0"/>
      <w:bookmarkEnd w:id="0"/>
      <w:r w:rsidRPr="0013611B">
        <w:rPr>
          <w:rFonts w:ascii="Arial" w:eastAsia="Times New Roman" w:hAnsi="Arial" w:cs="Arial"/>
          <w:sz w:val="23"/>
          <w:szCs w:val="23"/>
          <w:lang w:eastAsia="ru-RU"/>
        </w:rPr>
        <w:t>Принят Государственной Думой 15 декабря 2020 года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Одобрен Советом Федерации 16 декабря 2020 года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 Предмет регулирования настоящего Федерального закона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Настоящий Федеральный закон определяет порядок создания, правовое положение, цели деятельности, функции, полномочия и порядок управления деятельностью публично-правовой компании "Единый заказчик в сфере строительства" в целях выполнения инженерных изысканий, архитектурно-строительного проектирования, строительства, реконструкции (в том числе с проведением работ по сохранению объектов культурного наследия (памятников истории и культуры) народов Российской Федерации), капитального ремонта, сноса (далее - строительство) определенных в соответствии с настоящим Федеральным законом объектов капитального строительства.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Настоящий Федеральный закон не распространяется на правоотношения, связанные с осуществлением капитальных вложений в объекты транспортной инфраструктуры, объекты, используемые в целях обеспечения правоохранительной деятельности, внешнеполитической деятельности, объекты обороны страны и безопасности государства, в том числе включенные в государственный оборонный заказ, объекты, выдача разрешений на строительство и разрешений на ввод в эксплуатацию которых осуществляется Государственной корпорацией по атомной энергии "</w:t>
      </w:r>
      <w:proofErr w:type="spellStart"/>
      <w:r w:rsidRPr="0013611B">
        <w:rPr>
          <w:rFonts w:ascii="Arial" w:eastAsia="Times New Roman" w:hAnsi="Arial" w:cs="Arial"/>
          <w:sz w:val="23"/>
          <w:szCs w:val="23"/>
          <w:lang w:eastAsia="ru-RU"/>
        </w:rPr>
        <w:t>Росатом</w:t>
      </w:r>
      <w:proofErr w:type="spellEnd"/>
      <w:r w:rsidRPr="0013611B">
        <w:rPr>
          <w:rFonts w:ascii="Arial" w:eastAsia="Times New Roman" w:hAnsi="Arial" w:cs="Arial"/>
          <w:sz w:val="23"/>
          <w:szCs w:val="23"/>
          <w:lang w:eastAsia="ru-RU"/>
        </w:rPr>
        <w:t>" и Государственной корпорацией по космической деятельности "</w:t>
      </w:r>
      <w:proofErr w:type="spellStart"/>
      <w:r w:rsidRPr="0013611B">
        <w:rPr>
          <w:rFonts w:ascii="Arial" w:eastAsia="Times New Roman" w:hAnsi="Arial" w:cs="Arial"/>
          <w:sz w:val="23"/>
          <w:szCs w:val="23"/>
          <w:lang w:eastAsia="ru-RU"/>
        </w:rPr>
        <w:t>Роскосмос</w:t>
      </w:r>
      <w:proofErr w:type="spellEnd"/>
      <w:r w:rsidRPr="0013611B">
        <w:rPr>
          <w:rFonts w:ascii="Arial" w:eastAsia="Times New Roman" w:hAnsi="Arial" w:cs="Arial"/>
          <w:sz w:val="23"/>
          <w:szCs w:val="23"/>
          <w:lang w:eastAsia="ru-RU"/>
        </w:rPr>
        <w:t>", а также на правоотношения, связанные с реализацией мероприятий по обеспечению жильем военнослужащих и иных категорий лиц, сведения о которых составляют государственную тайну, по основаниям, установленным законодательством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2. Единый заказчик в сфере строительства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Единый заказчик в сфере строительства (далее - единый заказчик) - публично-правовая компания, созданная путем реорганизации федеральных государственных учреждений, определенных Правительством Российской Федерации, с одновременным сочетанием их преобразования и слияния в целях осуществления функций государственного заказчика и застройщика при обеспечении строительства объектов капитального строительства, которые находятся или будут находиться в государственной собственности Российской Федерации (далее - объекты) и включены в программу деятельности единого заказчика на текущий год и плановый период (далее - программа деятельности) в соответствии с настоящим Федеральным законом, и в иных, определенных Правительством Российской Федерации целях в сфере осуществления капитальных вложений в объекты капитального строительства.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3. Правовое положение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lastRenderedPageBreak/>
        <w:t>1. Полное наименование единого заказчика - публично-правовая компания "Единый заказчик в сфере строительства". Сокращенное наименование единого заказчика - ППК "Единый заказчик".</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Учредителем единого заказчика является Российская Федерация. Функции и полномочия учредителя единого заказчика от имени Российской Федерации осуществляет Правительство Российской Федерации или уполномоченный им федеральный орган исполнительной власти.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Единый заказчик действует на основании устава, утвержденного Правительством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4. Местом нахождения единого заказчика является город Москва.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Единый заказчик имеет печать с изображением Государственного герба Российской Федерации и со своим полным наименованием.</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4. Функции, полномочия и деятельность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Для достижения предусмотренных </w:t>
      </w:r>
      <w:r w:rsidRPr="0013611B">
        <w:rPr>
          <w:rFonts w:ascii="Arial" w:eastAsia="Times New Roman" w:hAnsi="Arial" w:cs="Arial"/>
          <w:sz w:val="23"/>
          <w:szCs w:val="23"/>
          <w:bdr w:val="none" w:sz="0" w:space="0" w:color="auto" w:frame="1"/>
          <w:lang w:eastAsia="ru-RU"/>
        </w:rPr>
        <w:t>статьей 2</w:t>
      </w:r>
      <w:r w:rsidRPr="0013611B">
        <w:rPr>
          <w:rFonts w:ascii="Arial" w:eastAsia="Times New Roman" w:hAnsi="Arial" w:cs="Arial"/>
          <w:sz w:val="23"/>
          <w:szCs w:val="23"/>
          <w:lang w:eastAsia="ru-RU"/>
        </w:rPr>
        <w:t> настоящего Федерального закона целей деятельности единый заказчик осуществляет следующие функции и полномочия: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подготовка проектов решений об осуществлении государственных капитальных вложений в объекты, включенные или подлежащие включению в программу деятельности, а также принятие решений об осуществлении капитальных вложений в соответствии с бюджетным законодательством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подготовка предложений о включении объектов в федеральную адресную инвестиционную программу и внесении в нее изменений;</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обеспечение строительства объектов, включенных в программу деятельности;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4) осуществление организационного, экспертно-аналитического, информационного и юридического сопровождения строительства объектов, включенных в программу деятельности;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организация выполнения научно-исследовательских, опытно-конструкторских и технологических работ в связи с обеспечением строительства объектов, включенных в программу деятельности;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6) осуществление иной деятельности, предусмотренной настоящим Федеральным законом, иными федеральными законами и нормативными правовыми актами Правительства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Единый заказчик в соответствии с бюджетным законодательством Российской Федерации осуществляет полномочия главного распорядителя средств федерального бюджета, получателя средств федерального бюджета, главного администратора доходов федерального бюджета и администратора доходов федерального бюджета при обеспечении строительства объектов, а также при предоставлении ему субсидий из федерального бюджета в случаях, определенных </w:t>
      </w:r>
      <w:r w:rsidRPr="0013611B">
        <w:rPr>
          <w:rFonts w:ascii="Arial" w:eastAsia="Times New Roman" w:hAnsi="Arial" w:cs="Arial"/>
          <w:sz w:val="23"/>
          <w:szCs w:val="23"/>
          <w:bdr w:val="none" w:sz="0" w:space="0" w:color="auto" w:frame="1"/>
          <w:lang w:eastAsia="ru-RU"/>
        </w:rPr>
        <w:t>статьей 5</w:t>
      </w:r>
      <w:r w:rsidRPr="0013611B">
        <w:rPr>
          <w:rFonts w:ascii="Arial" w:eastAsia="Times New Roman" w:hAnsi="Arial" w:cs="Arial"/>
          <w:sz w:val="23"/>
          <w:szCs w:val="23"/>
          <w:lang w:eastAsia="ru-RU"/>
        </w:rPr>
        <w:t> настоящего Федерального закона.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lastRenderedPageBreak/>
        <w:t>3. В целях осуществления предусмотренных </w:t>
      </w:r>
      <w:r w:rsidRPr="0013611B">
        <w:rPr>
          <w:rFonts w:ascii="Arial" w:eastAsia="Times New Roman" w:hAnsi="Arial" w:cs="Arial"/>
          <w:sz w:val="23"/>
          <w:szCs w:val="23"/>
          <w:bdr w:val="none" w:sz="0" w:space="0" w:color="auto" w:frame="1"/>
          <w:lang w:eastAsia="ru-RU"/>
        </w:rPr>
        <w:t>частью 2</w:t>
      </w:r>
      <w:r w:rsidRPr="0013611B">
        <w:rPr>
          <w:rFonts w:ascii="Arial" w:eastAsia="Times New Roman" w:hAnsi="Arial" w:cs="Arial"/>
          <w:sz w:val="23"/>
          <w:szCs w:val="23"/>
          <w:lang w:eastAsia="ru-RU"/>
        </w:rPr>
        <w:t> настоящей статьи полномочий единый заказчик принимает решения о подготовке и реализации бюджетных инвестиций в объекты государственной собственности Российской Федерации в соответствии с абзацем третьим пункта 3 статьи 79 Бюджетного кодекса Российской Федерации или подготавливает и вносит в Правительство Российской Федерации проекты решений о подготовке и реализации бюджетных инвестиций в объекты государственной собственности Российской Федерации в соответствии с абзацем вторым пункта 3 статьи 79 Бюджетного кодекса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4. Единый заказчик в целях осуществления возложенных на него функций и полномочий может являться ответственным исполнителем, соисполнителем, участником государственных программ Российской Федерации в соответствии с бюджетным законодательством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Единый заказчик вправе обращаться от имени Российской Федерации с заявлениями о государственном кадастровом учете и (или) государственной регистрации права федеральной собственности на объекты, включенные в программу деятельности, а также на земельные участки, предоставленные единому заказчику в целях обеспечения строительства указанных объектов.</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6. Единый заказчик осуществляет виды деятельности, не запрещенные законодательством Российской Федерации и соответствующие целям его создания.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7. Единый заказчик осуществляет деятельность, направленную на осуществление возложенных на него функций и полномочий, а также в соответствии со своим уставом имеет право осуществлять приносящую доход деятельность, направленную на достижение целей создания единого заказчика в соответствии с настоящим Федеральным законом.</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8. 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в отношении единого заказчика внешний государственный аудит (контроль), внутренний государственный финансовый контроль, контроль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5. Имущество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Имущество единого заказчика формируется за счет имущественных взносов Российской Федерации, имущества, полученного в порядке правопреемства в результате реорганизации федеральных государственных учреждений, определенных Правительством Российской Федерации, субсидий из федерального бюджета на цели, не связанные с обеспечением строительства объектов, включенных в программу деятельности, а также имущества, приобретенного за счет имущественного взноса Российской Федерации, добровольных имущественных взносов, доходов, полученных единым заказчиком от осуществления своей деятельности, и иных не запрещенных законодательством Российской Федерации поступлений.</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Состав имущества, передаваемого единому заказчику в качестве имущественного взноса Российской Федерации, определяется Правительством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lastRenderedPageBreak/>
        <w:t>3. Порядок и сроки формирования имущества единого заказчика устанавливаются Правительством Российской Федерации в части, не урегулированной настоящим Федеральным законом.</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4. Предоставление единому заказчику средств федерального бюджета для формирования его имущества осуществляется в соответствии с бюджетным законодательством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Имущество единого заказчика принадлежит единому заказчику на праве собственности и используется им для достижения целей его деятельности и осуществления возложенных на него функций и полномочий.</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6. Направления расходования средств единого заказчика, полученных в том числе в результате приносящей доход деятельности, устанавливаются Правительством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7. Распоряжение имуществом единого заказчика осуществляется в соответствии с законодательством Российской Федерации и уставом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8. Правительство Российской Федерации вправе установить перечень имущества единого заказчика, совершение сделок с которым подлежит согласованию с Правительством Российской Федерации, если иное не установлено федеральными законами.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9. Перечень имущества и (или) видов имущества единого заказчика, на которые не может быть обращено взыскание по обязательствам единого заказчика, определяется Правительством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6. Планирование деятельности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Единый заказчик осуществляет свою деятельность на основании стратегии развития единого заказчика и программы деятельности. Плановый период программы деятельности определяется наблюдательным советом единого заказчика (далее - наблюдательный совет) и не может быть менее двух лет.</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Состав сведений, включаемых в программу деятельности, определяется наблюдательным советом с учетом особенностей, установленных настоящей статьей.</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В программу деятельности включаются объекты, строительство которых предусмотрено решениями об осуществлении капитальных вложений в указанные объекты, а также объекты, финансовое обеспечение капитального ремонта которых осуществляется в соответствии с бюджетным законодательством Российской Федерации. Виды (категории) объектов, которые могут быть включены в программу деятельности в соответствии с настоящей частью, определяются Правительством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4. Объекты включаются в программу деятельности, если решениями, указанными в </w:t>
      </w:r>
      <w:r w:rsidRPr="0013611B">
        <w:rPr>
          <w:rFonts w:ascii="Arial" w:eastAsia="Times New Roman" w:hAnsi="Arial" w:cs="Arial"/>
          <w:sz w:val="23"/>
          <w:szCs w:val="23"/>
          <w:bdr w:val="none" w:sz="0" w:space="0" w:color="auto" w:frame="1"/>
          <w:lang w:eastAsia="ru-RU"/>
        </w:rPr>
        <w:t>части 3</w:t>
      </w:r>
      <w:r w:rsidRPr="0013611B">
        <w:rPr>
          <w:rFonts w:ascii="Arial" w:eastAsia="Times New Roman" w:hAnsi="Arial" w:cs="Arial"/>
          <w:sz w:val="23"/>
          <w:szCs w:val="23"/>
          <w:lang w:eastAsia="ru-RU"/>
        </w:rPr>
        <w:t> настоящей статьи, предусмотрено, что их строительство обеспечивается единым заказчиком.</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Объекты включаются в программу деятельности на весь срок реализации решений, указанных в </w:t>
      </w:r>
      <w:r w:rsidRPr="0013611B">
        <w:rPr>
          <w:rFonts w:ascii="Arial" w:eastAsia="Times New Roman" w:hAnsi="Arial" w:cs="Arial"/>
          <w:sz w:val="23"/>
          <w:szCs w:val="23"/>
          <w:bdr w:val="none" w:sz="0" w:space="0" w:color="auto" w:frame="1"/>
          <w:lang w:eastAsia="ru-RU"/>
        </w:rPr>
        <w:t>части 3</w:t>
      </w:r>
      <w:r w:rsidRPr="0013611B">
        <w:rPr>
          <w:rFonts w:ascii="Arial" w:eastAsia="Times New Roman" w:hAnsi="Arial" w:cs="Arial"/>
          <w:sz w:val="23"/>
          <w:szCs w:val="23"/>
          <w:lang w:eastAsia="ru-RU"/>
        </w:rPr>
        <w:t> настоящей статьи, в том числе в случае, если такой срок превышает период, на который утверждена программа деятельности.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lastRenderedPageBreak/>
        <w:t>6. Внесение изменений в программу деятельности осуществляется на основании соответствующего решения наблюдательного совета.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7. По решению наблюдательного совета годовой финансовый план (бюджет) единого заказчика может утверждаться в составе программы деятельности.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7. Особенности обеспечения единым заказчиком строительства объектов капитального строительства, включенных в программу деятельности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Единый заказчик не вправе осуществлять строительство объектов, указанных в </w:t>
      </w:r>
      <w:r w:rsidRPr="0013611B">
        <w:rPr>
          <w:rFonts w:ascii="Arial" w:eastAsia="Times New Roman" w:hAnsi="Arial" w:cs="Arial"/>
          <w:sz w:val="23"/>
          <w:szCs w:val="23"/>
          <w:bdr w:val="none" w:sz="0" w:space="0" w:color="auto" w:frame="1"/>
          <w:lang w:eastAsia="ru-RU"/>
        </w:rPr>
        <w:t>части 3 статьи 6</w:t>
      </w:r>
      <w:r w:rsidRPr="0013611B">
        <w:rPr>
          <w:rFonts w:ascii="Arial" w:eastAsia="Times New Roman" w:hAnsi="Arial" w:cs="Arial"/>
          <w:sz w:val="23"/>
          <w:szCs w:val="23"/>
          <w:lang w:eastAsia="ru-RU"/>
        </w:rPr>
        <w:t> настоящего Федерального закона, своими силами.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В отношении объектов, включенных в программу деятельности в соответствии с </w:t>
      </w:r>
      <w:r w:rsidRPr="0013611B">
        <w:rPr>
          <w:rFonts w:ascii="Arial" w:eastAsia="Times New Roman" w:hAnsi="Arial" w:cs="Arial"/>
          <w:sz w:val="23"/>
          <w:szCs w:val="23"/>
          <w:bdr w:val="none" w:sz="0" w:space="0" w:color="auto" w:frame="1"/>
          <w:lang w:eastAsia="ru-RU"/>
        </w:rPr>
        <w:t>частью 3 статьи 6</w:t>
      </w:r>
      <w:r w:rsidRPr="0013611B">
        <w:rPr>
          <w:rFonts w:ascii="Arial" w:eastAsia="Times New Roman" w:hAnsi="Arial" w:cs="Arial"/>
          <w:sz w:val="23"/>
          <w:szCs w:val="23"/>
          <w:lang w:eastAsia="ru-RU"/>
        </w:rPr>
        <w:t> настоящего Федерального закона, единый заказчик осуществляет закупки товаров, работ, услуг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Единый заказчик является застройщиком при обеспечении строительства объектов, включенных в программу деятельности, в соответствии с законодательством о градостроительной деятельности.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4. Единый заказчик является застройщиком при выполнении реконструкции или капитального ремонта объекта, включенного в программу деятельности в соответствии с </w:t>
      </w:r>
      <w:r w:rsidRPr="0013611B">
        <w:rPr>
          <w:rFonts w:ascii="Arial" w:eastAsia="Times New Roman" w:hAnsi="Arial" w:cs="Arial"/>
          <w:sz w:val="23"/>
          <w:szCs w:val="23"/>
          <w:bdr w:val="none" w:sz="0" w:space="0" w:color="auto" w:frame="1"/>
          <w:lang w:eastAsia="ru-RU"/>
        </w:rPr>
        <w:t>частью 3 статьи 6</w:t>
      </w:r>
      <w:r w:rsidRPr="0013611B">
        <w:rPr>
          <w:rFonts w:ascii="Arial" w:eastAsia="Times New Roman" w:hAnsi="Arial" w:cs="Arial"/>
          <w:sz w:val="23"/>
          <w:szCs w:val="23"/>
          <w:lang w:eastAsia="ru-RU"/>
        </w:rPr>
        <w:t> настоящего Федерального закона и расположенного на земельном участке, находящемся в государственной собственности и не предоставленном единому заказчику. В этом случае объект передается единому заказчику в безвозмездное пользование на время выполнения таких реконструкции или капитального ремонта по передаточному акту. Предоставление земельного участка единому заказчику для выполнения таких реконструкции или капитального ремонта не требуется. Риск случайной гибели или случайного повреждения переданного объекта в связи с выполнением таких реконструкции или капитального ремонта со дня подписания передаточного акта до их завершения несет единый заказчик. Порядок передачи такого объекта единому заказчику, порядок выполнения его реконструкции или капитального ремонта и порядок его приемки устанавливаются Правительством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Единый заказчик при обеспечении строительства объектов, включенных в программу деятельности, осуществляет функции технического заказчика и проводит строительный контроль самостоятельно или путем привлечения им иных лиц.</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6. Строительный контроль при обеспечении строительства объектов, включенных в программу деятельности в соответствии с </w:t>
      </w:r>
      <w:r w:rsidRPr="0013611B">
        <w:rPr>
          <w:rFonts w:ascii="Arial" w:eastAsia="Times New Roman" w:hAnsi="Arial" w:cs="Arial"/>
          <w:sz w:val="23"/>
          <w:szCs w:val="23"/>
          <w:bdr w:val="none" w:sz="0" w:space="0" w:color="auto" w:frame="1"/>
          <w:lang w:eastAsia="ru-RU"/>
        </w:rPr>
        <w:t>частью 3 статьи 6</w:t>
      </w:r>
      <w:r w:rsidRPr="0013611B">
        <w:rPr>
          <w:rFonts w:ascii="Arial" w:eastAsia="Times New Roman" w:hAnsi="Arial" w:cs="Arial"/>
          <w:sz w:val="23"/>
          <w:szCs w:val="23"/>
          <w:lang w:eastAsia="ru-RU"/>
        </w:rPr>
        <w:t> настоящего Федерального закона, проводится единым заказчиком, если иное не предусмотрено программой деятельности. По решению Правительства Российской Федерации в программу деятельности могут быть включены иные объекты федерального значения, объекты, строительство, реконструкцию которых планируется осуществлять полностью или частично за счет средств федерального бюджета, в отношении которых строительный контроль проводится единым заказчиком.</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8. Органы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lastRenderedPageBreak/>
        <w:t>1. Органами управления единого заказчика являются наблюдательный совет, правление единого заказчика (далее - правление) и генеральный директор единого заказчика (далее - генеральный директор).</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Органом контроля за финансово-хозяйственной деятельностью единого заказчика является ревизионная комиссия единого заказчика (далее - ревизионная комиссия).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9. Наблюдательный совет</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Высшим органом управления единого заказчика является наблюдательный совет.</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Положение о наблюдательном совете утверждается Правительством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Количественный состав наблюдательного совета не должен превышать девять членов. Председатель и члены наблюдательного совета назначаются Правительством Российской Федерации сроком на три года. В состав наблюдательного совета входит генеральный директор, являющийся членом наблюдательного совета по должности.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4. Председателем и членами наблюдательного совета могут являться лица, замещающие государственные должности, а также лица, являющиеся государственными гражданскими служащими.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Полномочия председателя и членов наблюдательного совета могут быть прекращены досрочно по решению Правительства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6. При осуществлении возложенных на единого заказчика функций и полномочий наблюдательный совет утверждает программу деятельности, а также осуществляет иные полномочия, предусмотренные настоящим Федеральным законом,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иными федеральными законами и уставом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7. Порядок работы и проведения заседаний наблюдательного совета определяется положением о наблюдательном совете и (или) регламентом деятельности наблюдательного совета.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10. Правление</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Коллегиальным исполнительным органом управления единого заказчика является правление.</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Количественный состав правления определяется уставом единого заказчика. Генеральный директор входит в состав правления по должности и является его председателем.</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Члены правления, за исключением генерального директора, назначаются на должность и освобождаются от должности наблюдательным советом по представлению генерального директора на срок, определенный уставом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lastRenderedPageBreak/>
        <w:t>4. Полномочия правления определяются настоящим Федеральным законом,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и уставом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Правление осуществляет подготовку и представление на утверждение наблюдательного совета программы деятельности.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11. Генеральный директор</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Генеральный директор является единоличным исполнительным органом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Генеральный директор назначается на должность сроком на три года в порядке, определяемом Правительством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К компетенции генерального директора относятся вопросы осуществления руководства текущей деятельностью единого заказчика, за исключением вопросов, отнесенных к компетенции иных органов управления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4. Порядок осуществления генеральным директором своих полномочий устанавливается уставом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12. Ревизионная комиссия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Ревизионная комиссия создается для осуществления контроля за финансово-хозяйственной деятельностью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Порядок деятельности ревизионной комиссии устанавливается настоящим Федеральным законом и положением о ревизионной комиссии. Положение о ревизионной комиссии утверждается наблюдательным советом.</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Председатель и члены ревизионной комиссии назначаются наблюдательным советом на срок, определенный уставом единого заказчика. Члены ревизионной комиссии могут быть переназначены неограниченное количество раз.</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4. Решение о досрочном прекращении полномочий председателя и членов ревизионной комиссии принимается наблюдательным советом.</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Члены ревизионной комиссии не могут замещать должности в органах управления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6. К компетенции ревизионной комиссии относятся: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подтверждение достоверности сведений, содержащихся в годовом отчете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проверка эффективности использования средств федерального бюджета единым заказчиком;</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проверка эффективности использования имущества единого заказчика и иных ресурсов;</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lastRenderedPageBreak/>
        <w:t>4) проверка выполнения мероприятий по устранению нарушений и недостатков, ранее выявленных ревизионной комиссией;</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проверка соответствия решений по вопросам финансово-хозяйственной деятельности единого заказчика, принимаемых наблюдательным советом, генеральным директором и правлением, настоящему Федеральному закону и иным нормативным правовым актам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6) иные вопросы, отнесенные к компетенции ревизионной комиссии положением о ревизионной комиссии.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13. Реорганизация и ликвидация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Реорганизация и ликвидация единого заказчика осуществляются в соответствии с Гражданским кодексом Российской Федерации,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 учетом особенностей, предусмотренных настоящей статьей.</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Реорганизация единого заказчика может осуществляться с одновременным сочетанием преобразования и присоединения к нему одного или нескольких федеральных государственных учреждений, определенных Правительством Российской Федерации, на основании решений Правительства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14. О внесении изменений в Земельный кодекс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Внести в Земельный кодекс Российской Федерации (Собрание законодательства Российской Федерации, 2001, № 44, ст. 4147; 2014, № 26, ст. 3377; № 30, ст. 4218, 4225; 2015, № 10, ст. 1418; № 27, ст. 3997; № 29, ст. 4339, 4350; 2016, № 18, ст. 2495; № 26, ст. 3890; № 27, ст. 4269, 4282, 4298, 4306; 2017, № 27, ст. 3938; № 31, ст. 4765, 4766; 2018, № 1, ст. 90; № 27, ст. 3947, 3954; № 28, ст. 4139; № 32, ст. 5133; № 52, ст. 8100; № 53, ст. 8411; 2019, № 31, ст. 4442; № 52, ст. 7820; 2020, № 12, ст. 1658; № 29, ст. 4504, 4512; № 42, ст. 6505) следующие изменения: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пункт 1.1 статьи 39.1 после слов "государственным корпорациям" дополнить словами ", публично-правовой компании "Единый заказчик в сфере строительства";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пункт 2 статьи 39.6 дополнить подпунктом 40 следующего содержания: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пункт 2 статьи 39.10 дополнить подпунктом 21 следующего содержания: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w:t>
      </w:r>
      <w:r w:rsidRPr="0013611B">
        <w:rPr>
          <w:rFonts w:ascii="Arial" w:eastAsia="Times New Roman" w:hAnsi="Arial" w:cs="Arial"/>
          <w:sz w:val="23"/>
          <w:szCs w:val="23"/>
          <w:lang w:eastAsia="ru-RU"/>
        </w:rPr>
        <w:lastRenderedPageBreak/>
        <w:t>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15. О внесении изменения в Федеральный закон "Об объектах культурного наследия (памятниках истории и культуры) народов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Статью 52.1 Федерального закона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2014, № 43, ст. 5799; 2017, № 11, ст. 1538; 2019, № 29, ст. 3853) дополнить подпунктом 10 следующего содержания: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"10) публично-правовой компании "Единый заказчик в сфере строительства" в целях обеспечения реконструкции объектов капитального строительства, включенных в программу деятельности указанной компании на текущий год и плановый период, с проведением работ по сохранению объектов культурного наследия.".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16. О внесении изменения в Федеральный закон "О введении в действие Градостроительного кодекса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 53, ст. 7614, 7615; 2013, № 14, ст. 1651; № 23, ст. 2866; № 30, ст. 4072; № 52, ст. 6976; 2014, № 26, ст. 3377; 2015, № 1, ст. 9, 38, 52, 72; № 9, ст. 1195; № 10, ст. 1418; № 17, ст. 2477; № 27, ст. 3951; № 29, ст. 4347, 4376; 2016, № 1, ст. 22; № 26, ст. 3890; № 27, ст. 4305, 4306; 2017, № 1, ст. 35; № 25, ст. 3593, 3595; № 27, ст. 3938; № 31, ст. 4765; № 49, ст. 7332; № 50, ст. 7564; 2018, № 1, ст. 39, 90; № 10, ст. 1437; № 32, ст. 5135; 2019, № 18, ст. 2224; № 26, ст. 3317; № 31, ст. 4426, 4442; № 52, ст. 7790; 2020, № 24, ст. 3740; № 29, ст. 4504; № 31, ст. 5013) дополнить статьей 10.16 следующего содержания: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10.16</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17. О внесении изменения в Федеральный закон "О защите конкуренции"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 xml:space="preserve">Часть 1 статьи 17.1 Федерального закона от 26 июля 2006 года № 135-ФЗ "О защите конкуренции" (Собрание законодательства Российской Федерации, 2006, № 31, ст. 3434; 2008, № 27, ст. 3126; № 45, ст. 5141; 2009, № 29, ст. 3610; 2010, № 15, ст. 1736; № 19, ст. 2291; 2011, № 10, ст. 1281; № 29, ст. 4291; № 50, ст. 7343; 2013, </w:t>
      </w:r>
      <w:r w:rsidRPr="0013611B">
        <w:rPr>
          <w:rFonts w:ascii="Arial" w:eastAsia="Times New Roman" w:hAnsi="Arial" w:cs="Arial"/>
          <w:sz w:val="23"/>
          <w:szCs w:val="23"/>
          <w:lang w:eastAsia="ru-RU"/>
        </w:rPr>
        <w:lastRenderedPageBreak/>
        <w:t>№ 27, ст. 3477; № 52, ст. 6961; 2015, № 29, ст. 4350; 2017, № 31, ст. 4828; 2018, № 24, ст. 3402; № 53, ст. 8498; 2019, № 49, ст. 6962; 2020, № 17, ст. 2718) дополнить пунктом 17 следующего содержания: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"17)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18. О внесении изменения в Федеральный закон "О закупках товаров, работ, услуг отдельными видами юридических лиц"</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Часть 4 статьи 1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2015, № 1, ст. 11; № 27, ст. 3950; № 29, ст. 4375; 2016, № 27, ст. 4169, 4254; 2017, № 1, ст. 15; № 24, ст. 3477; 2018, № 1, ст. 54, 80, 89; № 27, ст. 3957; № 32, ст. 5134; № 45, ст. 6846; № 49, ст. 7524; 2019, № 18, ст. 2194) дополнить пунктом 18 следующего содержания: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19.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2015, № 1, ст. 51; № 29, ст. 4342, 4353; 2016, № 27, ст. 4254; 2017, № 1, ст. 15; № 24, ст. 3477; 2018, № 1, ст. 88; № 27, ст. 3957; № 53, ст. 8428; 2019, № 14, ст. 1463; № 18, ст. 2194, 2195; № 52, ст. 7767) следующие изменения: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пункт 5 части 1 статьи 3 после слов "Государственная корпорация по космической деятельности "</w:t>
      </w:r>
      <w:proofErr w:type="spellStart"/>
      <w:r w:rsidRPr="0013611B">
        <w:rPr>
          <w:rFonts w:ascii="Arial" w:eastAsia="Times New Roman" w:hAnsi="Arial" w:cs="Arial"/>
          <w:sz w:val="23"/>
          <w:szCs w:val="23"/>
          <w:lang w:eastAsia="ru-RU"/>
        </w:rPr>
        <w:t>Роскосмос</w:t>
      </w:r>
      <w:proofErr w:type="spellEnd"/>
      <w:r w:rsidRPr="0013611B">
        <w:rPr>
          <w:rFonts w:ascii="Arial" w:eastAsia="Times New Roman" w:hAnsi="Arial" w:cs="Arial"/>
          <w:sz w:val="23"/>
          <w:szCs w:val="23"/>
          <w:lang w:eastAsia="ru-RU"/>
        </w:rPr>
        <w:t>"," дополнить словами "публично-правовая компания "Единый заказчик в сфере строительства",";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статью 15 дополнить частью 4.2 следующего содержания: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w:t>
      </w:r>
      <w:r w:rsidRPr="0013611B">
        <w:rPr>
          <w:rFonts w:ascii="Arial" w:eastAsia="Times New Roman" w:hAnsi="Arial" w:cs="Arial"/>
          <w:sz w:val="23"/>
          <w:szCs w:val="23"/>
          <w:lang w:eastAsia="ru-RU"/>
        </w:rPr>
        <w:lastRenderedPageBreak/>
        <w:t>период за счет средств федерального бюджета в соответствии с требованиями настоящего Федерального закона.".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20. О внесении изменения в Федеральный закон "О публично-правовых компаниях в Российской Федерации и о внесении изменений в отдельные законодательные акты Российской Федерации"</w:t>
      </w:r>
    </w:p>
    <w:p w:rsid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Часть 3 статьи 2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27, ст. 4169; 2017, № 31, ст. 4767; 2018, № 49, ст. 7524) после слов "Российская Федерация," дополнить словами "федеральных государственных учреждений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r>
        <w:rPr>
          <w:rFonts w:ascii="Arial" w:eastAsia="Times New Roman" w:hAnsi="Arial" w:cs="Arial"/>
          <w:sz w:val="23"/>
          <w:szCs w:val="23"/>
          <w:lang w:eastAsia="ru-RU"/>
        </w:rPr>
        <w:t>&lt;</w:t>
      </w:r>
      <w:proofErr w:type="spellStart"/>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&gt;&lt;</w:t>
      </w:r>
      <w:proofErr w:type="spellStart"/>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w:t>
      </w:r>
    </w:p>
    <w:p w:rsid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21. Заключительные положения</w:t>
      </w:r>
      <w:r>
        <w:rPr>
          <w:rFonts w:ascii="Arial" w:eastAsia="Times New Roman" w:hAnsi="Arial" w:cs="Arial"/>
          <w:sz w:val="23"/>
          <w:szCs w:val="23"/>
          <w:lang w:eastAsia="ru-RU"/>
        </w:rPr>
        <w:t>&lt;</w:t>
      </w:r>
      <w:proofErr w:type="spellStart"/>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&gt;&lt;</w:t>
      </w:r>
      <w:proofErr w:type="spellStart"/>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w:t>
      </w:r>
    </w:p>
    <w:p w:rsid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 xml:space="preserve">1. Гражданский кодекс Российской Федерации, Федеральный закон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иные федеральные законы, касающиеся создания, реорганизации, деятельности публично-правовой компании "Единый заказчик в сфере строительства", распространяются на такие создание, реорганизацию, деятельность в части, не противоречащей настоящему Федеральному </w:t>
      </w:r>
      <w:proofErr w:type="gramStart"/>
      <w:r w:rsidRPr="0013611B">
        <w:rPr>
          <w:rFonts w:ascii="Arial" w:eastAsia="Times New Roman" w:hAnsi="Arial" w:cs="Arial"/>
          <w:sz w:val="23"/>
          <w:szCs w:val="23"/>
          <w:lang w:eastAsia="ru-RU"/>
        </w:rPr>
        <w:t>закону.</w:t>
      </w:r>
      <w:r>
        <w:rPr>
          <w:rFonts w:ascii="Arial" w:eastAsia="Times New Roman" w:hAnsi="Arial" w:cs="Arial"/>
          <w:sz w:val="23"/>
          <w:szCs w:val="23"/>
          <w:lang w:eastAsia="ru-RU"/>
        </w:rPr>
        <w:t>&lt;</w:t>
      </w:r>
      <w:proofErr w:type="spellStart"/>
      <w:proofErr w:type="gramEnd"/>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&gt;&lt;</w:t>
      </w:r>
      <w:proofErr w:type="spellStart"/>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w:t>
      </w:r>
    </w:p>
    <w:p w:rsid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К созданию единого заказчика, реорганизации единого заказчика в соответствии с </w:t>
      </w:r>
      <w:r w:rsidRPr="0013611B">
        <w:rPr>
          <w:rFonts w:ascii="Arial" w:eastAsia="Times New Roman" w:hAnsi="Arial" w:cs="Arial"/>
          <w:sz w:val="23"/>
          <w:szCs w:val="23"/>
          <w:bdr w:val="none" w:sz="0" w:space="0" w:color="auto" w:frame="1"/>
          <w:lang w:eastAsia="ru-RU"/>
        </w:rPr>
        <w:t>частью 2 статьи 13</w:t>
      </w:r>
      <w:r w:rsidRPr="0013611B">
        <w:rPr>
          <w:rFonts w:ascii="Arial" w:eastAsia="Times New Roman" w:hAnsi="Arial" w:cs="Arial"/>
          <w:sz w:val="23"/>
          <w:szCs w:val="23"/>
          <w:lang w:eastAsia="ru-RU"/>
        </w:rPr>
        <w:t> настоящего Федерального закона (далее в настоящей статье - реорганизация единого заказчика) не применяются правила абзаца третьего пункта 4 статьи 57, статьи 60, пункта 3 статьи 268, пункта 3 статьи 299 Гражданского кодекса Российской Федерации, пункта 6 статьи 17 Федерального закона от 12 января 1996 года № 7-ФЗ "О некоммерческих организациях", пунктов 1 и 2 статьи 13.1 Федерального закона от 8 августа 2001 года № 129-ФЗ "О государственной регистрации юридических лиц и индивидуальных предпринимателей", части 2 статьи 18 Федерального закона от 3 ноября 2006 года № 174-ФЗ "Об автономных учреждениях", части 6 статьи 18 Федерального закона от 4 мая 2011 года № 99-ФЗ "О лицензировании отдельных видов деятельности", части 1 статьи 19 и части 3 статьи 20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w:t>
      </w:r>
      <w:r>
        <w:rPr>
          <w:rFonts w:ascii="Arial" w:eastAsia="Times New Roman" w:hAnsi="Arial" w:cs="Arial"/>
          <w:sz w:val="23"/>
          <w:szCs w:val="23"/>
          <w:lang w:eastAsia="ru-RU"/>
        </w:rPr>
        <w:t>&lt;</w:t>
      </w:r>
      <w:proofErr w:type="spellStart"/>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&gt;&lt;</w:t>
      </w:r>
      <w:proofErr w:type="spellStart"/>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w:t>
      </w:r>
    </w:p>
    <w:p w:rsid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Единый заказчик является правопреемником федеральных государственных учреждений, путем реорганизации которых он создан, и федеральных государственных учреждений, преобразование и присоединение которых к единому заказчику осуществляются при реорганизации единого заказчика (далее - учреждения), в том числе процессуальным правопреемником учреждений в гражданском и уголовном судопроизводстве, в судопроизводстве в арбитражных судах, в производстве по делам об административных правонарушениях, а также правопреемником учреждений в отношении исключительных прав на результаты интеллектуальной деятельности учреждений.</w:t>
      </w:r>
      <w:r>
        <w:rPr>
          <w:rFonts w:ascii="Arial" w:eastAsia="Times New Roman" w:hAnsi="Arial" w:cs="Arial"/>
          <w:sz w:val="23"/>
          <w:szCs w:val="23"/>
          <w:lang w:eastAsia="ru-RU"/>
        </w:rPr>
        <w:t>&lt;</w:t>
      </w:r>
      <w:proofErr w:type="spellStart"/>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&gt;&lt;</w:t>
      </w:r>
      <w:proofErr w:type="spellStart"/>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w:t>
      </w:r>
    </w:p>
    <w:p w:rsid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 xml:space="preserve">4. Со дня государственной регистрации единого заказчика в едином государственном реестре юридических лиц (далее - государственная регистрация единого заказчика) или в случае реорганизации единого заказчика со дня внесения в единый </w:t>
      </w:r>
      <w:r w:rsidRPr="0013611B">
        <w:rPr>
          <w:rFonts w:ascii="Arial" w:eastAsia="Times New Roman" w:hAnsi="Arial" w:cs="Arial"/>
          <w:sz w:val="23"/>
          <w:szCs w:val="23"/>
          <w:lang w:eastAsia="ru-RU"/>
        </w:rPr>
        <w:lastRenderedPageBreak/>
        <w:t>государственный реестр юридических лиц записи о прекращении деятельности присоединяемого учреждения:</w:t>
      </w:r>
      <w:r>
        <w:rPr>
          <w:rFonts w:ascii="Arial" w:eastAsia="Times New Roman" w:hAnsi="Arial" w:cs="Arial"/>
          <w:sz w:val="23"/>
          <w:szCs w:val="23"/>
          <w:lang w:eastAsia="ru-RU"/>
        </w:rPr>
        <w:t>&lt;</w:t>
      </w:r>
      <w:proofErr w:type="spellStart"/>
      <w:proofErr w:type="gramStart"/>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&gt;&lt;</w:t>
      </w:r>
      <w:proofErr w:type="spellStart"/>
      <w:proofErr w:type="gramEnd"/>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w:t>
      </w:r>
    </w:p>
    <w:p w:rsid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 к единому заказчику в неизменном виде переходят все права и обязанности учреждений, в том числе по договорам (контрактам, соглашениям), за исключением прав учреждений на движимое и недвижимое имущество, находящееся в оперативном управлении, и земельные участки, предоставленные в постоянное (бессрочное) пользование учреждений. При этом заключение дополнительных соглашений к заключенным учреждениями договорам (контрактам, соглашениям) не требуется;</w:t>
      </w:r>
      <w:r>
        <w:rPr>
          <w:rFonts w:ascii="Arial" w:eastAsia="Times New Roman" w:hAnsi="Arial" w:cs="Arial"/>
          <w:sz w:val="23"/>
          <w:szCs w:val="23"/>
          <w:lang w:eastAsia="ru-RU"/>
        </w:rPr>
        <w:t>&lt;</w:t>
      </w:r>
      <w:proofErr w:type="spellStart"/>
      <w:proofErr w:type="gramStart"/>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&gt;&lt;</w:t>
      </w:r>
      <w:proofErr w:type="spellStart"/>
      <w:proofErr w:type="gramEnd"/>
      <w:r>
        <w:rPr>
          <w:rFonts w:ascii="Arial" w:eastAsia="Times New Roman" w:hAnsi="Arial" w:cs="Arial"/>
          <w:sz w:val="23"/>
          <w:szCs w:val="23"/>
          <w:lang w:eastAsia="ru-RU"/>
        </w:rPr>
        <w:t>br</w:t>
      </w:r>
      <w:proofErr w:type="spellEnd"/>
      <w:r>
        <w:rPr>
          <w:rFonts w:ascii="Arial" w:eastAsia="Times New Roman" w:hAnsi="Arial" w:cs="Arial"/>
          <w:sz w:val="23"/>
          <w:szCs w:val="23"/>
          <w:lang w:eastAsia="ru-RU"/>
        </w:rPr>
        <w:t>&gt;</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 указанные в </w:t>
      </w:r>
      <w:r w:rsidRPr="0013611B">
        <w:rPr>
          <w:rFonts w:ascii="Arial" w:eastAsia="Times New Roman" w:hAnsi="Arial" w:cs="Arial"/>
          <w:sz w:val="23"/>
          <w:szCs w:val="23"/>
          <w:bdr w:val="none" w:sz="0" w:space="0" w:color="auto" w:frame="1"/>
          <w:lang w:eastAsia="ru-RU"/>
        </w:rPr>
        <w:t>пункте 1</w:t>
      </w:r>
      <w:r w:rsidRPr="0013611B">
        <w:rPr>
          <w:rFonts w:ascii="Arial" w:eastAsia="Times New Roman" w:hAnsi="Arial" w:cs="Arial"/>
          <w:sz w:val="23"/>
          <w:szCs w:val="23"/>
          <w:lang w:eastAsia="ru-RU"/>
        </w:rPr>
        <w:t> настоящей части права оперативного управления движимым и недвижимым имуществом и постоянного (бессрочного) пользования земельными участками прекращаются. Государственная регистрация прекращения указанных прав учреждений осуществляется по заявлению единого заказчика;</w:t>
      </w:r>
      <w:bookmarkStart w:id="1" w:name="_GoBack"/>
    </w:p>
    <w:bookmarkEnd w:id="1"/>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3) движимое и недвижимое имущество учреждений, предусмотренное </w:t>
      </w:r>
      <w:r w:rsidRPr="0013611B">
        <w:rPr>
          <w:rFonts w:ascii="Arial" w:eastAsia="Times New Roman" w:hAnsi="Arial" w:cs="Arial"/>
          <w:sz w:val="23"/>
          <w:szCs w:val="23"/>
          <w:bdr w:val="none" w:sz="0" w:space="0" w:color="auto" w:frame="1"/>
          <w:lang w:eastAsia="ru-RU"/>
        </w:rPr>
        <w:t>пунктом 2</w:t>
      </w:r>
      <w:r w:rsidRPr="0013611B">
        <w:rPr>
          <w:rFonts w:ascii="Arial" w:eastAsia="Times New Roman" w:hAnsi="Arial" w:cs="Arial"/>
          <w:sz w:val="23"/>
          <w:szCs w:val="23"/>
          <w:lang w:eastAsia="ru-RU"/>
        </w:rPr>
        <w:t> настоящей части, считается переданным единому заказчику в безвозмездное пользование. Указанное имущество может быть передано единому заказчику в качестве имущественного взноса Российской Федерации;</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4) единый заказчик осуществляет свою деятельность на основании лицензий, иных разрешительных документов и документов об аккредитации, выданных учреждениям, в пределах срока действия указанных лицензий и документов без обязательного их переоформления или повторной выдачи. При этом единый заказчик вправе обратиться в лицензирующий или иной орган с требованием о внесении изменений в государственные реестры и (или) о выдаче документов, учитывающих создание или реорганизацию единого заказчика;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к единому заказчику переходят права и обязанности главного распорядителя средств федерального бюджета, получателя средств федерального бюджета, главного администратора доходов федерального бюджета, администратора доходов федерального бюджета, соисполнителя, участника государственных программ Российской Федерации, государственного заказчика федеральных целевых программ в отношении объектов, строительство которых по состоянию на указанный день обеспечивалось на основании государственных контрактов (контрактов), заказчиками по которым являлись учреждения.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5. Недвижимое имущество учреждений, передаваемое единому заказчику в качестве имущественного взноса Российской Федерации в соответствии с </w:t>
      </w:r>
      <w:r w:rsidRPr="0013611B">
        <w:rPr>
          <w:rFonts w:ascii="Arial" w:eastAsia="Times New Roman" w:hAnsi="Arial" w:cs="Arial"/>
          <w:sz w:val="23"/>
          <w:szCs w:val="23"/>
          <w:bdr w:val="none" w:sz="0" w:space="0" w:color="auto" w:frame="1"/>
          <w:lang w:eastAsia="ru-RU"/>
        </w:rPr>
        <w:t>пунктом 3 части 4</w:t>
      </w:r>
      <w:r w:rsidRPr="0013611B">
        <w:rPr>
          <w:rFonts w:ascii="Arial" w:eastAsia="Times New Roman" w:hAnsi="Arial" w:cs="Arial"/>
          <w:sz w:val="23"/>
          <w:szCs w:val="23"/>
          <w:lang w:eastAsia="ru-RU"/>
        </w:rPr>
        <w:t> настоящей статьи, оценивается по его кадастровой стоимости, действующей на день его передачи единому заказчику в качестве имущественного взноса Российской Федерации, а в случае отсутствия таковой - по его рыночной стоимости на указанный день.</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6. Сообщение о реорганизации учреждений подлежит размещению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срок не позднее трех рабочих дней со дня принятия решения о реорганизации учреждений.</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 xml:space="preserve">7. Реорганизация учреждений не является основанием для прекращения или изменения обязательств учреждений, возникших до дня принятия решения об их </w:t>
      </w:r>
      <w:r w:rsidRPr="0013611B">
        <w:rPr>
          <w:rFonts w:ascii="Arial" w:eastAsia="Times New Roman" w:hAnsi="Arial" w:cs="Arial"/>
          <w:sz w:val="23"/>
          <w:szCs w:val="23"/>
          <w:lang w:eastAsia="ru-RU"/>
        </w:rPr>
        <w:lastRenderedPageBreak/>
        <w:t>реорганизации, в том числе обязательств, возникших из договоров, сторонами которых являются учреждения.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8. Реорганизация учреждений, предусмотренная настоящим Федеральным законом, не является основанием для прекращения обременений и обязательств, возникших на основании федерального закона.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9. После определения Правительством Российской Федерации учреждений, путем реорганизации которых создается единый заказчик, и утверждения устава единого заказчика, назначения органов управления единого заказчика в соответствии с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 учетом особенностей, установленных настоящим Федеральным законом, единоличный исполнительный орган реорганизуемого федерального государственного учреждения, определенного Правительством Российской Федерации, представляет заявление о государственной регистрации единого заказчика и предусмотренные законодательством Российской Федерации документы в территориальный орган федерального органа исполнительной власти, осуществляющего государственную регистрацию юридических лиц (далее - регистрирующий орган). При представлении указанных документов передаточный акт не представляется.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10. При осуществлении реорганизации учреждений, предусмотренной настоящим Федеральным законом, составление передаточного акта не требуется.</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11. Регистрирующий орган уведомляет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о внесении в единый государственный реестр юридических лиц записи о прекращении деятельности учреждений в связи с их реорганизацией.</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12. Со дня государственной регистрации единого заказчика до утверждения программы деятельности единым заказчиком обеспечиваются выполнение инженерных изысканий, архитектурно-строительное проектирование, строительство, реконструкция (в том числе с проведением работ по сохранению объектов культурного наследия (памятников истории и культуры) народов Российской Федерации), капитальный ремонт, снос объектов, которые по состоянию на указанный день обеспечивались на основании государственных контрактов, заказчиками по которым являлись учреждения, путем реорганизации которых создан единый заказчик.</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Статья 22. Вступление в силу настоящего Федерального закона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Настоящий Федеральный закон вступает в силу со дня его официального опубликования.</w:t>
      </w:r>
    </w:p>
    <w:tbl>
      <w:tblPr>
        <w:tblW w:w="0" w:type="auto"/>
        <w:tblCellMar>
          <w:top w:w="15" w:type="dxa"/>
          <w:left w:w="15" w:type="dxa"/>
          <w:bottom w:w="15" w:type="dxa"/>
          <w:right w:w="15" w:type="dxa"/>
        </w:tblCellMar>
        <w:tblLook w:val="04A0" w:firstRow="1" w:lastRow="0" w:firstColumn="1" w:lastColumn="0" w:noHBand="0" w:noVBand="1"/>
      </w:tblPr>
      <w:tblGrid>
        <w:gridCol w:w="3567"/>
        <w:gridCol w:w="3567"/>
      </w:tblGrid>
      <w:tr w:rsidR="0013611B" w:rsidRPr="0013611B" w:rsidTr="0013611B">
        <w:tc>
          <w:tcPr>
            <w:tcW w:w="2500" w:type="pct"/>
            <w:hideMark/>
          </w:tcPr>
          <w:p w:rsidR="0013611B" w:rsidRPr="0013611B" w:rsidRDefault="0013611B" w:rsidP="0013611B">
            <w:pPr>
              <w:spacing w:after="0" w:line="240" w:lineRule="auto"/>
              <w:rPr>
                <w:rFonts w:ascii="Times New Roman" w:eastAsia="Times New Roman" w:hAnsi="Times New Roman" w:cs="Times New Roman"/>
                <w:sz w:val="24"/>
                <w:szCs w:val="24"/>
                <w:lang w:eastAsia="ru-RU"/>
              </w:rPr>
            </w:pPr>
            <w:r w:rsidRPr="0013611B">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13611B" w:rsidRPr="0013611B" w:rsidRDefault="0013611B" w:rsidP="0013611B">
            <w:pPr>
              <w:spacing w:after="0" w:line="240" w:lineRule="auto"/>
              <w:rPr>
                <w:rFonts w:ascii="Times New Roman" w:eastAsia="Times New Roman" w:hAnsi="Times New Roman" w:cs="Times New Roman"/>
                <w:sz w:val="24"/>
                <w:szCs w:val="24"/>
                <w:lang w:eastAsia="ru-RU"/>
              </w:rPr>
            </w:pPr>
            <w:r w:rsidRPr="0013611B">
              <w:rPr>
                <w:rFonts w:ascii="Times New Roman" w:eastAsia="Times New Roman" w:hAnsi="Times New Roman" w:cs="Times New Roman"/>
                <w:sz w:val="24"/>
                <w:szCs w:val="24"/>
                <w:lang w:eastAsia="ru-RU"/>
              </w:rPr>
              <w:t>В. Путин</w:t>
            </w:r>
          </w:p>
        </w:tc>
      </w:tr>
    </w:tbl>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Москва, Кремль</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22 декабря 2020 года</w:t>
      </w:r>
    </w:p>
    <w:p w:rsidR="0013611B" w:rsidRPr="0013611B" w:rsidRDefault="0013611B" w:rsidP="0013611B">
      <w:pPr>
        <w:shd w:val="clear" w:color="auto" w:fill="FFFFFF"/>
        <w:spacing w:after="255" w:line="270" w:lineRule="atLeast"/>
        <w:rPr>
          <w:rFonts w:ascii="Arial" w:eastAsia="Times New Roman" w:hAnsi="Arial" w:cs="Arial"/>
          <w:sz w:val="23"/>
          <w:szCs w:val="23"/>
          <w:lang w:eastAsia="ru-RU"/>
        </w:rPr>
      </w:pPr>
      <w:r w:rsidRPr="0013611B">
        <w:rPr>
          <w:rFonts w:ascii="Arial" w:eastAsia="Times New Roman" w:hAnsi="Arial" w:cs="Arial"/>
          <w:sz w:val="23"/>
          <w:szCs w:val="23"/>
          <w:lang w:eastAsia="ru-RU"/>
        </w:rPr>
        <w:t>№ 435-ФЗ</w:t>
      </w:r>
    </w:p>
    <w:p w:rsidR="00034B87" w:rsidRPr="0013611B" w:rsidRDefault="0013611B" w:rsidP="0013611B">
      <w:pPr>
        <w:rPr>
          <w:lang w:val="en-US"/>
        </w:rPr>
      </w:pPr>
    </w:p>
    <w:sectPr w:rsidR="00034B87" w:rsidRPr="001361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1B"/>
    <w:rsid w:val="0013611B"/>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91C1A-C883-446B-95AD-40633E21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361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361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361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3611B"/>
    <w:rPr>
      <w:color w:val="0000FF"/>
      <w:u w:val="single"/>
    </w:rPr>
  </w:style>
  <w:style w:type="paragraph" w:customStyle="1" w:styleId="toleft">
    <w:name w:val="toleft"/>
    <w:basedOn w:val="a"/>
    <w:rsid w:val="001361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756843">
      <w:bodyDiv w:val="1"/>
      <w:marLeft w:val="0"/>
      <w:marRight w:val="0"/>
      <w:marTop w:val="0"/>
      <w:marBottom w:val="0"/>
      <w:divBdr>
        <w:top w:val="none" w:sz="0" w:space="0" w:color="auto"/>
        <w:left w:val="none" w:sz="0" w:space="0" w:color="auto"/>
        <w:bottom w:val="none" w:sz="0" w:space="0" w:color="auto"/>
        <w:right w:val="none" w:sz="0" w:space="0" w:color="auto"/>
      </w:divBdr>
      <w:divsChild>
        <w:div w:id="529414668">
          <w:marLeft w:val="0"/>
          <w:marRight w:val="0"/>
          <w:marTop w:val="0"/>
          <w:marBottom w:val="180"/>
          <w:divBdr>
            <w:top w:val="none" w:sz="0" w:space="0" w:color="auto"/>
            <w:left w:val="none" w:sz="0" w:space="0" w:color="auto"/>
            <w:bottom w:val="none" w:sz="0" w:space="0" w:color="auto"/>
            <w:right w:val="none" w:sz="0" w:space="0" w:color="auto"/>
          </w:divBdr>
        </w:div>
        <w:div w:id="1140877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5458</Words>
  <Characters>31117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2021-02-17T06:39:00Z</dcterms:created>
  <dcterms:modified xsi:type="dcterms:W3CDTF">2021-02-17T06:48:00Z</dcterms:modified>
</cp:coreProperties>
</file>