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728" w:rsidRPr="00D70728" w:rsidRDefault="00D70728" w:rsidP="00D707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r w:rsidRPr="00D70728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Министерства экономического развития РФ от 26 февраля 2021 г. № 90</w:t>
      </w:r>
      <w:r w:rsidRPr="00D70728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признании утратившим силу приказа Минэкономразвития России от 28 января 2011 г. № 30 "Об утверждении Порядка проведения плановых проверок при размещении заказов на поставки товаров, выполнение работ, оказание услуг для нужд заказчиков"</w:t>
      </w:r>
    </w:p>
    <w:p w:rsidR="00D70728" w:rsidRPr="00D70728" w:rsidRDefault="00D70728" w:rsidP="00D707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0728">
        <w:rPr>
          <w:rFonts w:ascii="Times New Roman" w:eastAsia="Times New Roman" w:hAnsi="Times New Roman" w:cs="Times New Roman"/>
          <w:sz w:val="23"/>
          <w:szCs w:val="23"/>
          <w:lang w:eastAsia="ru-RU"/>
        </w:rPr>
        <w:t>В целях упорядочения нормативной правовой базы Минэкономразвития России и с учетом пункта 1 статьи 113 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 14, ст. 1652) приказываю:</w:t>
      </w:r>
    </w:p>
    <w:p w:rsidR="00D70728" w:rsidRPr="00D70728" w:rsidRDefault="00D70728" w:rsidP="00D707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072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Признать утратившим силу приказ Минэкономразвития России от 28 января 2011 г. № 30 "Об утверждении Порядка проведения плановых проверок при размещении заказов на поставки товаров, выполнение работ, оказание услуг для нужд заказчиков" (зарегистрирован в Минюсте России 17 марта 2011 г., регистрационный № 20162).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D70728" w:rsidRPr="00D70728" w:rsidTr="00D70728">
        <w:tc>
          <w:tcPr>
            <w:tcW w:w="3300" w:type="pct"/>
            <w:shd w:val="clear" w:color="auto" w:fill="FFFFFF"/>
            <w:vAlign w:val="bottom"/>
            <w:hideMark/>
          </w:tcPr>
          <w:p w:rsidR="00D70728" w:rsidRPr="00D70728" w:rsidRDefault="00D70728" w:rsidP="00D7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072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70728" w:rsidRPr="00D70728" w:rsidRDefault="00D70728" w:rsidP="00D70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072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М.Г. Решетников</w:t>
            </w:r>
          </w:p>
        </w:tc>
      </w:tr>
    </w:tbl>
    <w:p w:rsidR="00D70728" w:rsidRPr="00D70728" w:rsidRDefault="00D70728" w:rsidP="00D707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072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D70728" w:rsidRPr="00D70728" w:rsidRDefault="00D70728" w:rsidP="00D707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0728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31 марта 2021 г.</w:t>
      </w:r>
      <w:r w:rsidRPr="00D7072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Регистрационный № 62952</w:t>
      </w:r>
    </w:p>
    <w:bookmarkEnd w:id="0"/>
    <w:p w:rsidR="00034B87" w:rsidRPr="00D70728" w:rsidRDefault="00D70728"/>
    <w:sectPr w:rsidR="00034B87" w:rsidRPr="00D7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28"/>
    <w:rsid w:val="005C245C"/>
    <w:rsid w:val="00AD6C02"/>
    <w:rsid w:val="00D7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4A7CE-BCBD-464A-8052-1E45C500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7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7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0728"/>
    <w:rPr>
      <w:color w:val="0000FF"/>
      <w:u w:val="single"/>
    </w:rPr>
  </w:style>
  <w:style w:type="paragraph" w:customStyle="1" w:styleId="s16">
    <w:name w:val="s_16"/>
    <w:basedOn w:val="a"/>
    <w:rsid w:val="00D7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7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2021-04-14T06:09:00Z</dcterms:created>
  <dcterms:modified xsi:type="dcterms:W3CDTF">2021-04-14T06:12:00Z</dcterms:modified>
</cp:coreProperties>
</file>