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87" w:rsidRPr="00A14558" w:rsidRDefault="00A14558" w:rsidP="00A14558">
      <w:pPr>
        <w:jc w:val="center"/>
        <w:rPr>
          <w:sz w:val="32"/>
          <w:szCs w:val="32"/>
          <w:shd w:val="clear" w:color="auto" w:fill="FFFFFF"/>
        </w:rPr>
      </w:pPr>
      <w:r w:rsidRPr="00A14558">
        <w:rPr>
          <w:sz w:val="32"/>
          <w:szCs w:val="32"/>
          <w:shd w:val="clear" w:color="auto" w:fill="FFFFFF"/>
        </w:rPr>
        <w:t xml:space="preserve">Постановление Правительства РФ от 28 апреля 2021 г. </w:t>
      </w:r>
      <w:r>
        <w:rPr>
          <w:sz w:val="32"/>
          <w:szCs w:val="32"/>
          <w:shd w:val="clear" w:color="auto" w:fill="FFFFFF"/>
        </w:rPr>
        <w:t>№</w:t>
      </w:r>
      <w:r w:rsidRPr="00A14558">
        <w:rPr>
          <w:sz w:val="32"/>
          <w:szCs w:val="32"/>
          <w:shd w:val="clear" w:color="auto" w:fill="FFFFFF"/>
        </w:rPr>
        <w:t> 667</w:t>
      </w:r>
      <w:r w:rsidRPr="00A14558">
        <w:rPr>
          <w:sz w:val="32"/>
          <w:szCs w:val="32"/>
        </w:rPr>
        <w:br/>
      </w:r>
      <w:r w:rsidRPr="00A14558">
        <w:rPr>
          <w:sz w:val="32"/>
          <w:szCs w:val="32"/>
          <w:shd w:val="clear" w:color="auto" w:fill="FFFFFF"/>
        </w:rPr>
        <w:t xml:space="preserve">"О внесении изменений в постановление Правительства Российской Федерации от 9 декабря 2020 г. </w:t>
      </w:r>
      <w:r>
        <w:rPr>
          <w:sz w:val="32"/>
          <w:szCs w:val="32"/>
          <w:shd w:val="clear" w:color="auto" w:fill="FFFFFF"/>
        </w:rPr>
        <w:t>№</w:t>
      </w:r>
      <w:r w:rsidRPr="00A14558">
        <w:rPr>
          <w:sz w:val="32"/>
          <w:szCs w:val="32"/>
          <w:shd w:val="clear" w:color="auto" w:fill="FFFFFF"/>
        </w:rPr>
        <w:t> 2050"</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Правительство Российской Федерации постановляет:</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 xml:space="preserve">1. Утвердить прилагаемые изменения, которые вносятся в постановление Правительства Российской Федерации от 9 декабря 2020 г. </w:t>
      </w:r>
      <w:r>
        <w:rPr>
          <w:rFonts w:ascii="Times New Roman" w:eastAsia="Times New Roman" w:hAnsi="Times New Roman" w:cs="Times New Roman"/>
          <w:sz w:val="23"/>
          <w:szCs w:val="23"/>
          <w:lang w:eastAsia="ru-RU"/>
        </w:rPr>
        <w:t>№</w:t>
      </w:r>
      <w:r w:rsidRPr="00A14558">
        <w:rPr>
          <w:rFonts w:ascii="Times New Roman" w:eastAsia="Times New Roman" w:hAnsi="Times New Roman" w:cs="Times New Roman"/>
          <w:sz w:val="23"/>
          <w:szCs w:val="23"/>
          <w:lang w:eastAsia="ru-RU"/>
        </w:rPr>
        <w:t xml:space="preserve">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w:t>
      </w:r>
      <w:r>
        <w:rPr>
          <w:rFonts w:ascii="Times New Roman" w:eastAsia="Times New Roman" w:hAnsi="Times New Roman" w:cs="Times New Roman"/>
          <w:sz w:val="23"/>
          <w:szCs w:val="23"/>
          <w:lang w:eastAsia="ru-RU"/>
        </w:rPr>
        <w:t>№</w:t>
      </w:r>
      <w:r w:rsidRPr="00A14558">
        <w:rPr>
          <w:rFonts w:ascii="Times New Roman" w:eastAsia="Times New Roman" w:hAnsi="Times New Roman" w:cs="Times New Roman"/>
          <w:sz w:val="23"/>
          <w:szCs w:val="23"/>
          <w:lang w:eastAsia="ru-RU"/>
        </w:rPr>
        <w:t> 0001202012140018).</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2. Установить, что:</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положения пунктов 11</w:t>
      </w:r>
      <w:r w:rsidRPr="00A14558">
        <w:rPr>
          <w:rFonts w:ascii="Times New Roman" w:eastAsia="Times New Roman" w:hAnsi="Times New Roman" w:cs="Times New Roman"/>
          <w:sz w:val="16"/>
          <w:szCs w:val="16"/>
          <w:vertAlign w:val="superscript"/>
          <w:lang w:eastAsia="ru-RU"/>
        </w:rPr>
        <w:t> 1</w:t>
      </w:r>
      <w:r w:rsidRPr="00A14558">
        <w:rPr>
          <w:rFonts w:ascii="Times New Roman" w:eastAsia="Times New Roman" w:hAnsi="Times New Roman" w:cs="Times New Roman"/>
          <w:sz w:val="23"/>
          <w:szCs w:val="23"/>
          <w:lang w:eastAsia="ru-RU"/>
        </w:rPr>
        <w:t> - 11</w:t>
      </w:r>
      <w:r w:rsidRPr="00A14558">
        <w:rPr>
          <w:rFonts w:ascii="Times New Roman" w:eastAsia="Times New Roman" w:hAnsi="Times New Roman" w:cs="Times New Roman"/>
          <w:sz w:val="16"/>
          <w:szCs w:val="16"/>
          <w:vertAlign w:val="superscript"/>
          <w:lang w:eastAsia="ru-RU"/>
        </w:rPr>
        <w:t> 4</w:t>
      </w:r>
      <w:r w:rsidRPr="00A14558">
        <w:rPr>
          <w:rFonts w:ascii="Times New Roman" w:eastAsia="Times New Roman" w:hAnsi="Times New Roman" w:cs="Times New Roman"/>
          <w:sz w:val="23"/>
          <w:szCs w:val="23"/>
          <w:lang w:eastAsia="ru-RU"/>
        </w:rPr>
        <w:t xml:space="preserve"> постановления Правительства Российской Федерации от 9 декабря 2020 г. </w:t>
      </w:r>
      <w:r>
        <w:rPr>
          <w:rFonts w:ascii="Times New Roman" w:eastAsia="Times New Roman" w:hAnsi="Times New Roman" w:cs="Times New Roman"/>
          <w:sz w:val="23"/>
          <w:szCs w:val="23"/>
          <w:lang w:eastAsia="ru-RU"/>
        </w:rPr>
        <w:t>№</w:t>
      </w:r>
      <w:r w:rsidRPr="00A14558">
        <w:rPr>
          <w:rFonts w:ascii="Times New Roman" w:eastAsia="Times New Roman" w:hAnsi="Times New Roman" w:cs="Times New Roman"/>
          <w:sz w:val="23"/>
          <w:szCs w:val="23"/>
          <w:lang w:eastAsia="ru-RU"/>
        </w:rPr>
        <w:t> 2050 "Об особенностях реализации Федерального закона "О федеральном бюджете на 2021 год и на плановый период 2022 и 2023 годов" (в редакции настоящего постановления) применяются к отношениям, связанным с осуществлением закупок товаро</w:t>
      </w:r>
      <w:bookmarkStart w:id="0" w:name="_GoBack"/>
      <w:bookmarkEnd w:id="0"/>
      <w:r w:rsidRPr="00A14558">
        <w:rPr>
          <w:rFonts w:ascii="Times New Roman" w:eastAsia="Times New Roman" w:hAnsi="Times New Roman" w:cs="Times New Roman"/>
          <w:sz w:val="23"/>
          <w:szCs w:val="23"/>
          <w:lang w:eastAsia="ru-RU"/>
        </w:rPr>
        <w:t>в, работ, услуг для государственных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 а также в случае заключения контрактов с единственным поставщиком (подрядчиком, исполнителем) после дня вступления в силу настоящего постановления;</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положения пункта 11</w:t>
      </w:r>
      <w:r w:rsidRPr="00A14558">
        <w:rPr>
          <w:rFonts w:ascii="Times New Roman" w:eastAsia="Times New Roman" w:hAnsi="Times New Roman" w:cs="Times New Roman"/>
          <w:sz w:val="16"/>
          <w:szCs w:val="16"/>
          <w:vertAlign w:val="superscript"/>
          <w:lang w:eastAsia="ru-RU"/>
        </w:rPr>
        <w:t> 5</w:t>
      </w:r>
      <w:r w:rsidRPr="00A14558">
        <w:rPr>
          <w:rFonts w:ascii="Times New Roman" w:eastAsia="Times New Roman" w:hAnsi="Times New Roman" w:cs="Times New Roman"/>
          <w:sz w:val="23"/>
          <w:szCs w:val="23"/>
          <w:lang w:eastAsia="ru-RU"/>
        </w:rPr>
        <w:t xml:space="preserve"> постановления Правительства Российской Федерации от 9 декабря 2020 г. </w:t>
      </w:r>
      <w:r>
        <w:rPr>
          <w:rFonts w:ascii="Times New Roman" w:eastAsia="Times New Roman" w:hAnsi="Times New Roman" w:cs="Times New Roman"/>
          <w:sz w:val="23"/>
          <w:szCs w:val="23"/>
          <w:lang w:eastAsia="ru-RU"/>
        </w:rPr>
        <w:t>№</w:t>
      </w:r>
      <w:r w:rsidRPr="00A14558">
        <w:rPr>
          <w:rFonts w:ascii="Times New Roman" w:eastAsia="Times New Roman" w:hAnsi="Times New Roman" w:cs="Times New Roman"/>
          <w:sz w:val="23"/>
          <w:szCs w:val="23"/>
          <w:lang w:eastAsia="ru-RU"/>
        </w:rPr>
        <w:t> 2050 "Об особенностях реализации Федерального закона "О федеральном бюджете на 2021 год и на плановый период 2022 и 2023 годов" (в редакции настоящего постановления)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начиная с 1 мая 2021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A14558" w:rsidRPr="00A14558" w:rsidTr="00A14558">
        <w:tc>
          <w:tcPr>
            <w:tcW w:w="3300" w:type="pct"/>
            <w:shd w:val="clear" w:color="auto" w:fill="FFFFFF"/>
            <w:vAlign w:val="bottom"/>
            <w:hideMark/>
          </w:tcPr>
          <w:p w:rsidR="00A14558" w:rsidRPr="00A14558" w:rsidRDefault="00A14558" w:rsidP="00A14558">
            <w:pPr>
              <w:spacing w:after="0" w:line="240" w:lineRule="auto"/>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Председатель Правительства</w:t>
            </w:r>
            <w:r w:rsidRPr="00A14558">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A14558" w:rsidRPr="00A14558" w:rsidRDefault="00A14558" w:rsidP="00A14558">
            <w:pPr>
              <w:spacing w:after="0" w:line="240" w:lineRule="auto"/>
              <w:jc w:val="right"/>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М. </w:t>
            </w:r>
            <w:proofErr w:type="spellStart"/>
            <w:r w:rsidRPr="00A14558">
              <w:rPr>
                <w:rFonts w:ascii="Times New Roman" w:eastAsia="Times New Roman" w:hAnsi="Times New Roman" w:cs="Times New Roman"/>
                <w:sz w:val="23"/>
                <w:szCs w:val="23"/>
                <w:lang w:eastAsia="ru-RU"/>
              </w:rPr>
              <w:t>Мишустин</w:t>
            </w:r>
            <w:proofErr w:type="spellEnd"/>
          </w:p>
        </w:tc>
      </w:tr>
    </w:tbl>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 </w:t>
      </w:r>
    </w:p>
    <w:p w:rsidR="00A14558" w:rsidRPr="00A14558" w:rsidRDefault="00A14558" w:rsidP="00A14558">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A14558">
        <w:rPr>
          <w:rFonts w:ascii="Times New Roman" w:eastAsia="Times New Roman" w:hAnsi="Times New Roman" w:cs="Times New Roman"/>
          <w:b/>
          <w:bCs/>
          <w:sz w:val="23"/>
          <w:szCs w:val="23"/>
          <w:lang w:eastAsia="ru-RU"/>
        </w:rPr>
        <w:t>УТВЕРЖДЕНЫ</w:t>
      </w:r>
      <w:r w:rsidRPr="00A14558">
        <w:rPr>
          <w:rFonts w:ascii="Times New Roman" w:eastAsia="Times New Roman" w:hAnsi="Times New Roman" w:cs="Times New Roman"/>
          <w:b/>
          <w:bCs/>
          <w:sz w:val="23"/>
          <w:szCs w:val="23"/>
          <w:lang w:eastAsia="ru-RU"/>
        </w:rPr>
        <w:br/>
        <w:t>постановлением Правительства</w:t>
      </w:r>
      <w:r w:rsidRPr="00A14558">
        <w:rPr>
          <w:rFonts w:ascii="Times New Roman" w:eastAsia="Times New Roman" w:hAnsi="Times New Roman" w:cs="Times New Roman"/>
          <w:b/>
          <w:bCs/>
          <w:sz w:val="23"/>
          <w:szCs w:val="23"/>
          <w:lang w:eastAsia="ru-RU"/>
        </w:rPr>
        <w:br/>
        <w:t>Российской Федерации</w:t>
      </w:r>
      <w:r w:rsidRPr="00A14558">
        <w:rPr>
          <w:rFonts w:ascii="Times New Roman" w:eastAsia="Times New Roman" w:hAnsi="Times New Roman" w:cs="Times New Roman"/>
          <w:b/>
          <w:bCs/>
          <w:sz w:val="23"/>
          <w:szCs w:val="23"/>
          <w:lang w:eastAsia="ru-RU"/>
        </w:rPr>
        <w:br/>
        <w:t xml:space="preserve">от 28 апреля 2021 г. </w:t>
      </w:r>
      <w:r>
        <w:rPr>
          <w:rFonts w:ascii="Times New Roman" w:eastAsia="Times New Roman" w:hAnsi="Times New Roman" w:cs="Times New Roman"/>
          <w:b/>
          <w:bCs/>
          <w:sz w:val="23"/>
          <w:szCs w:val="23"/>
          <w:lang w:eastAsia="ru-RU"/>
        </w:rPr>
        <w:t>№</w:t>
      </w:r>
      <w:r w:rsidRPr="00A14558">
        <w:rPr>
          <w:rFonts w:ascii="Times New Roman" w:eastAsia="Times New Roman" w:hAnsi="Times New Roman" w:cs="Times New Roman"/>
          <w:b/>
          <w:bCs/>
          <w:sz w:val="23"/>
          <w:szCs w:val="23"/>
          <w:lang w:eastAsia="ru-RU"/>
        </w:rPr>
        <w:t> 667</w:t>
      </w:r>
    </w:p>
    <w:p w:rsidR="00A14558" w:rsidRPr="00A14558" w:rsidRDefault="00A14558" w:rsidP="00A14558">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proofErr w:type="gramStart"/>
      <w:r w:rsidRPr="00A14558">
        <w:rPr>
          <w:rFonts w:ascii="Times New Roman" w:eastAsia="Times New Roman" w:hAnsi="Times New Roman" w:cs="Times New Roman"/>
          <w:sz w:val="32"/>
          <w:szCs w:val="32"/>
          <w:lang w:eastAsia="ru-RU"/>
        </w:rPr>
        <w:t>Изменения,</w:t>
      </w:r>
      <w:r w:rsidRPr="00A14558">
        <w:rPr>
          <w:rFonts w:ascii="Times New Roman" w:eastAsia="Times New Roman" w:hAnsi="Times New Roman" w:cs="Times New Roman"/>
          <w:sz w:val="32"/>
          <w:szCs w:val="32"/>
          <w:lang w:eastAsia="ru-RU"/>
        </w:rPr>
        <w:br/>
        <w:t>которые</w:t>
      </w:r>
      <w:proofErr w:type="gramEnd"/>
      <w:r w:rsidRPr="00A14558">
        <w:rPr>
          <w:rFonts w:ascii="Times New Roman" w:eastAsia="Times New Roman" w:hAnsi="Times New Roman" w:cs="Times New Roman"/>
          <w:sz w:val="32"/>
          <w:szCs w:val="32"/>
          <w:lang w:eastAsia="ru-RU"/>
        </w:rPr>
        <w:t xml:space="preserve"> вносятся в постановление Правительства Российской Федерации от 9 декабря 2020 г. </w:t>
      </w:r>
      <w:r>
        <w:rPr>
          <w:rFonts w:ascii="Times New Roman" w:eastAsia="Times New Roman" w:hAnsi="Times New Roman" w:cs="Times New Roman"/>
          <w:sz w:val="32"/>
          <w:szCs w:val="32"/>
          <w:lang w:eastAsia="ru-RU"/>
        </w:rPr>
        <w:t>№</w:t>
      </w:r>
      <w:r w:rsidRPr="00A14558">
        <w:rPr>
          <w:rFonts w:ascii="Times New Roman" w:eastAsia="Times New Roman" w:hAnsi="Times New Roman" w:cs="Times New Roman"/>
          <w:sz w:val="32"/>
          <w:szCs w:val="32"/>
          <w:lang w:eastAsia="ru-RU"/>
        </w:rPr>
        <w:t> 2050</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1. Дополнить пунктами 11</w:t>
      </w:r>
      <w:r w:rsidRPr="00A14558">
        <w:rPr>
          <w:rFonts w:ascii="Times New Roman" w:eastAsia="Times New Roman" w:hAnsi="Times New Roman" w:cs="Times New Roman"/>
          <w:sz w:val="16"/>
          <w:szCs w:val="16"/>
          <w:vertAlign w:val="superscript"/>
          <w:lang w:eastAsia="ru-RU"/>
        </w:rPr>
        <w:t> 1</w:t>
      </w:r>
      <w:r w:rsidRPr="00A14558">
        <w:rPr>
          <w:rFonts w:ascii="Times New Roman" w:eastAsia="Times New Roman" w:hAnsi="Times New Roman" w:cs="Times New Roman"/>
          <w:sz w:val="23"/>
          <w:szCs w:val="23"/>
          <w:lang w:eastAsia="ru-RU"/>
        </w:rPr>
        <w:t> - 11</w:t>
      </w:r>
      <w:r w:rsidRPr="00A14558">
        <w:rPr>
          <w:rFonts w:ascii="Times New Roman" w:eastAsia="Times New Roman" w:hAnsi="Times New Roman" w:cs="Times New Roman"/>
          <w:sz w:val="16"/>
          <w:szCs w:val="16"/>
          <w:vertAlign w:val="superscript"/>
          <w:lang w:eastAsia="ru-RU"/>
        </w:rPr>
        <w:t> 5</w:t>
      </w:r>
      <w:r w:rsidRPr="00A14558">
        <w:rPr>
          <w:rFonts w:ascii="Times New Roman" w:eastAsia="Times New Roman" w:hAnsi="Times New Roman" w:cs="Times New Roman"/>
          <w:sz w:val="23"/>
          <w:szCs w:val="23"/>
          <w:lang w:eastAsia="ru-RU"/>
        </w:rPr>
        <w:t> следующего содержания:</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"11</w:t>
      </w:r>
      <w:r w:rsidRPr="00A14558">
        <w:rPr>
          <w:rFonts w:ascii="Times New Roman" w:eastAsia="Times New Roman" w:hAnsi="Times New Roman" w:cs="Times New Roman"/>
          <w:sz w:val="16"/>
          <w:szCs w:val="16"/>
          <w:vertAlign w:val="superscript"/>
          <w:lang w:eastAsia="ru-RU"/>
        </w:rPr>
        <w:t> 1</w:t>
      </w:r>
      <w:r w:rsidRPr="00A14558">
        <w:rPr>
          <w:rFonts w:ascii="Times New Roman" w:eastAsia="Times New Roman" w:hAnsi="Times New Roman" w:cs="Times New Roman"/>
          <w:sz w:val="23"/>
          <w:szCs w:val="23"/>
          <w:lang w:eastAsia="ru-RU"/>
        </w:rPr>
        <w:t xml:space="preserve">. Получатели средств федерального бюджета при заключении ими в 2021 году государственных контрактов на поставку товаров, выполнение работ, оказание услуг (далее - государственный контракт) предусматривают условие о сроке оплаты поставленного товара, выполненной работы (ее результатов), оказанной услуги, а также отдельных этапов поставки </w:t>
      </w:r>
      <w:r w:rsidRPr="00A14558">
        <w:rPr>
          <w:rFonts w:ascii="Times New Roman" w:eastAsia="Times New Roman" w:hAnsi="Times New Roman" w:cs="Times New Roman"/>
          <w:sz w:val="23"/>
          <w:szCs w:val="23"/>
          <w:lang w:eastAsia="ru-RU"/>
        </w:rPr>
        <w:lastRenderedPageBreak/>
        <w:t>товара, выполнения работы, оказания услуги (далее - отдельный этап исполнения контракта), не превышающем 10 рабочих дней с даты подписания получателем средств федерального бюджета документа о приемке поставленного товара, выполненной работы (ее результатов), оказанной услуги, а также отдельных этапов исполнения контракта.</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Положения, установленные абзацем первым настоящего пункта, не распространяются на оплату:</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поставки товара, выполнения работы, оказания услуги, а также отдельного этапа исполнения контракта в декабре финансового года;</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государственных контрактов, предметом которых является поставка товаров, выполнение работ, оказание услуг в целях обеспечения нужд обороны и безопасности государства, при включении в государственный контракт условия о подписании документов, подтверждающих возникновение денежного обязательства, не позднее 30 ноября финансового года и об оплате денежных обязательств не позднее чем за один рабочий день до окончания финансового года.</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11</w:t>
      </w:r>
      <w:r w:rsidRPr="00A14558">
        <w:rPr>
          <w:rFonts w:ascii="Times New Roman" w:eastAsia="Times New Roman" w:hAnsi="Times New Roman" w:cs="Times New Roman"/>
          <w:sz w:val="16"/>
          <w:szCs w:val="16"/>
          <w:vertAlign w:val="superscript"/>
          <w:lang w:eastAsia="ru-RU"/>
        </w:rPr>
        <w:t> 2</w:t>
      </w:r>
      <w:r w:rsidRPr="00A14558">
        <w:rPr>
          <w:rFonts w:ascii="Times New Roman" w:eastAsia="Times New Roman" w:hAnsi="Times New Roman" w:cs="Times New Roman"/>
          <w:sz w:val="23"/>
          <w:szCs w:val="23"/>
          <w:lang w:eastAsia="ru-RU"/>
        </w:rPr>
        <w:t>. Получатели средств федерального бюджета предусматривают при заключении ими в 2021 году государственных контрактов, исполнение которых (исполнение отдельного этапа по которым) осуществляется в декабре 2021 года и (или) в декабре последующих финансовых годов, условие об оплате поставленного товара, выполненной работы (ее результатов), оказанной услуги, а также отдельного этапа исполнения контракта, поставка (выполнение, оказание) которых приходится:</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на дату с 21 по 31 декабря финансового года включительно, -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Положения, установленные абзацами вторым и третьим настоящего пункта, не распространяются на государственные контракты, которые заключаются в декабре 2021 г. (в части оплаты поставки товара, выполнения работы, оказания услуги, а также отдельного этапа исполнения контракта в декабре 2021 г.), а также на государственные контракты, предметом которых является:</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поставка товаров, выполнение работ, оказание услуг в целях обеспечения нужд обороны и безопасности государства,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чрезвычайной ситуации, для оказания гуманитарной помощи;</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 xml:space="preserve">поставка товаров, выполнение работ, оказание услуг в случаях, предусмотренных подпунктами "в", "г" и "л" пункта 11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ascii="Times New Roman" w:eastAsia="Times New Roman" w:hAnsi="Times New Roman" w:cs="Times New Roman"/>
          <w:sz w:val="23"/>
          <w:szCs w:val="23"/>
          <w:lang w:eastAsia="ru-RU"/>
        </w:rPr>
        <w:t>№</w:t>
      </w:r>
      <w:r w:rsidRPr="00A14558">
        <w:rPr>
          <w:rFonts w:ascii="Times New Roman" w:eastAsia="Times New Roman" w:hAnsi="Times New Roman" w:cs="Times New Roman"/>
          <w:sz w:val="23"/>
          <w:szCs w:val="23"/>
          <w:lang w:eastAsia="ru-RU"/>
        </w:rPr>
        <w:t> 1496 "О мерах по обеспечению исполнения федерального бюджета";</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поставка товаров, выполнение работ, оказание услуг, указанных в пунктах 20, 40, 41, 46, 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lastRenderedPageBreak/>
        <w:t>оказание (выполнение) услуг связи, охраны, аренды, коммунальных и иных услуг (работ), связанных с содержанием и эксплуатацией зданий (строений, сооружений), оборудования, содержанием животных, используемых в целях осуществления функций государственных органов и оказания государственных услуг, либо выполнение работ (оказание услуг) по созданию (развитию, вводу в эксплуатацию, обеспечению функционирования и выводу из эксплуатации) информационных систем, осуществляемые по 31 декабря текущего финансового года включительно.</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11</w:t>
      </w:r>
      <w:r w:rsidRPr="00A14558">
        <w:rPr>
          <w:rFonts w:ascii="Times New Roman" w:eastAsia="Times New Roman" w:hAnsi="Times New Roman" w:cs="Times New Roman"/>
          <w:sz w:val="16"/>
          <w:szCs w:val="16"/>
          <w:vertAlign w:val="superscript"/>
          <w:lang w:eastAsia="ru-RU"/>
        </w:rPr>
        <w:t> 3</w:t>
      </w:r>
      <w:r w:rsidRPr="00A14558">
        <w:rPr>
          <w:rFonts w:ascii="Times New Roman" w:eastAsia="Times New Roman" w:hAnsi="Times New Roman" w:cs="Times New Roman"/>
          <w:sz w:val="23"/>
          <w:szCs w:val="23"/>
          <w:lang w:eastAsia="ru-RU"/>
        </w:rPr>
        <w:t xml:space="preserve">. В случае, если межбюджетные трансферты, имеющие целевое назначение, предоставляются из федерального бюджета бюджету субъекта Российской Федерации в целях </w:t>
      </w:r>
      <w:proofErr w:type="spellStart"/>
      <w:r w:rsidRPr="00A14558">
        <w:rPr>
          <w:rFonts w:ascii="Times New Roman" w:eastAsia="Times New Roman" w:hAnsi="Times New Roman" w:cs="Times New Roman"/>
          <w:sz w:val="23"/>
          <w:szCs w:val="23"/>
          <w:lang w:eastAsia="ru-RU"/>
        </w:rPr>
        <w:t>софинансирования</w:t>
      </w:r>
      <w:proofErr w:type="spellEnd"/>
      <w:r w:rsidRPr="00A14558">
        <w:rPr>
          <w:rFonts w:ascii="Times New Roman" w:eastAsia="Times New Roman" w:hAnsi="Times New Roman" w:cs="Times New Roman"/>
          <w:sz w:val="23"/>
          <w:szCs w:val="23"/>
          <w:lang w:eastAsia="ru-RU"/>
        </w:rPr>
        <w:t xml:space="preserve"> расходных обязательств субъекта Российской Федерации, возникающих из государственных контрактов или из договоров (соглашений) о предоставлении межбюджетных трансфертов, имеющих целевое назначение, из бюджета субъекта Российской Федерации местным бюджетам в целях </w:t>
      </w:r>
      <w:proofErr w:type="spellStart"/>
      <w:r w:rsidRPr="00A14558">
        <w:rPr>
          <w:rFonts w:ascii="Times New Roman" w:eastAsia="Times New Roman" w:hAnsi="Times New Roman" w:cs="Times New Roman"/>
          <w:sz w:val="23"/>
          <w:szCs w:val="23"/>
          <w:lang w:eastAsia="ru-RU"/>
        </w:rPr>
        <w:t>софинансирования</w:t>
      </w:r>
      <w:proofErr w:type="spellEnd"/>
      <w:r w:rsidRPr="00A14558">
        <w:rPr>
          <w:rFonts w:ascii="Times New Roman" w:eastAsia="Times New Roman" w:hAnsi="Times New Roman" w:cs="Times New Roman"/>
          <w:sz w:val="23"/>
          <w:szCs w:val="23"/>
          <w:lang w:eastAsia="ru-RU"/>
        </w:rPr>
        <w:t xml:space="preserve"> расходных обязательств муниципальных образований, возникающих из муниципальных контрактов о поставке товаров, выполнении работ, оказании услуг, договоры (соглашения) (дополнительные соглашения к указанным договорам (соглашениям) о предоставлении таких межбюджетных трансфертов должны содержать условие о включении в указанные государственные (муниципальные) контракты, заключаемые в 2021 году, условий об оплате поставленного товара, выполненной работы (ее результатов), оказанной услуги, а также отдельного этапа исполнения контракта в соответствии с пунктами 11</w:t>
      </w:r>
      <w:r w:rsidRPr="00A14558">
        <w:rPr>
          <w:rFonts w:ascii="Times New Roman" w:eastAsia="Times New Roman" w:hAnsi="Times New Roman" w:cs="Times New Roman"/>
          <w:sz w:val="16"/>
          <w:szCs w:val="16"/>
          <w:vertAlign w:val="superscript"/>
          <w:lang w:eastAsia="ru-RU"/>
        </w:rPr>
        <w:t> 1 </w:t>
      </w:r>
      <w:r w:rsidRPr="00A14558">
        <w:rPr>
          <w:rFonts w:ascii="Times New Roman" w:eastAsia="Times New Roman" w:hAnsi="Times New Roman" w:cs="Times New Roman"/>
          <w:sz w:val="23"/>
          <w:szCs w:val="23"/>
          <w:lang w:eastAsia="ru-RU"/>
        </w:rPr>
        <w:t>и 11</w:t>
      </w:r>
      <w:r w:rsidRPr="00A14558">
        <w:rPr>
          <w:rFonts w:ascii="Times New Roman" w:eastAsia="Times New Roman" w:hAnsi="Times New Roman" w:cs="Times New Roman"/>
          <w:sz w:val="16"/>
          <w:szCs w:val="16"/>
          <w:vertAlign w:val="superscript"/>
          <w:lang w:eastAsia="ru-RU"/>
        </w:rPr>
        <w:t> 2</w:t>
      </w:r>
      <w:r w:rsidRPr="00A14558">
        <w:rPr>
          <w:rFonts w:ascii="Times New Roman" w:eastAsia="Times New Roman" w:hAnsi="Times New Roman" w:cs="Times New Roman"/>
          <w:sz w:val="23"/>
          <w:szCs w:val="23"/>
          <w:lang w:eastAsia="ru-RU"/>
        </w:rPr>
        <w:t> настоящего постановления для получателя средств федерального бюджета.</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11</w:t>
      </w:r>
      <w:r w:rsidRPr="00A14558">
        <w:rPr>
          <w:rFonts w:ascii="Times New Roman" w:eastAsia="Times New Roman" w:hAnsi="Times New Roman" w:cs="Times New Roman"/>
          <w:sz w:val="16"/>
          <w:szCs w:val="16"/>
          <w:vertAlign w:val="superscript"/>
          <w:lang w:eastAsia="ru-RU"/>
        </w:rPr>
        <w:t> 4</w:t>
      </w:r>
      <w:r w:rsidRPr="00A14558">
        <w:rPr>
          <w:rFonts w:ascii="Times New Roman" w:eastAsia="Times New Roman" w:hAnsi="Times New Roman" w:cs="Times New Roman"/>
          <w:sz w:val="23"/>
          <w:szCs w:val="23"/>
          <w:lang w:eastAsia="ru-RU"/>
        </w:rPr>
        <w:t>. Органы, осуществляющие функции и полномочия учредителя в отношении федеральных бюджетных и автономных учреждений, обеспечивают включение в соглашения (дополнительные соглашения к ранее заключенным соглашениям) о предоставлении субсидий, предусмотренных абзацем вторым пункта 1 статьи 78</w:t>
      </w:r>
      <w:r w:rsidRPr="00A14558">
        <w:rPr>
          <w:rFonts w:ascii="Times New Roman" w:eastAsia="Times New Roman" w:hAnsi="Times New Roman" w:cs="Times New Roman"/>
          <w:sz w:val="16"/>
          <w:szCs w:val="16"/>
          <w:vertAlign w:val="superscript"/>
          <w:lang w:eastAsia="ru-RU"/>
        </w:rPr>
        <w:t> 1</w:t>
      </w:r>
      <w:r w:rsidRPr="00A14558">
        <w:rPr>
          <w:rFonts w:ascii="Times New Roman" w:eastAsia="Times New Roman" w:hAnsi="Times New Roman" w:cs="Times New Roman"/>
          <w:sz w:val="23"/>
          <w:szCs w:val="23"/>
          <w:lang w:eastAsia="ru-RU"/>
        </w:rPr>
        <w:t> и статьей 78</w:t>
      </w:r>
      <w:r w:rsidRPr="00A14558">
        <w:rPr>
          <w:rFonts w:ascii="Times New Roman" w:eastAsia="Times New Roman" w:hAnsi="Times New Roman" w:cs="Times New Roman"/>
          <w:sz w:val="16"/>
          <w:szCs w:val="16"/>
          <w:vertAlign w:val="superscript"/>
          <w:lang w:eastAsia="ru-RU"/>
        </w:rPr>
        <w:t> 2 </w:t>
      </w:r>
      <w:r w:rsidRPr="00A14558">
        <w:rPr>
          <w:rFonts w:ascii="Times New Roman" w:eastAsia="Times New Roman" w:hAnsi="Times New Roman" w:cs="Times New Roman"/>
          <w:sz w:val="23"/>
          <w:szCs w:val="23"/>
          <w:lang w:eastAsia="ru-RU"/>
        </w:rPr>
        <w:t>Бюджетного кодекса Российской Федерации, положений о включении указанными учреждениями в заключаемые ими в 2021 году контракты о поставке товаров, выполнении работ и оказании услуг, подлежащих оплате полностью или частично за счет указанных субсидий, условий об оплате обязательств по таким контрактам в соответствии с положениями, установленными пунктами 11</w:t>
      </w:r>
      <w:r w:rsidRPr="00A14558">
        <w:rPr>
          <w:rFonts w:ascii="Times New Roman" w:eastAsia="Times New Roman" w:hAnsi="Times New Roman" w:cs="Times New Roman"/>
          <w:sz w:val="16"/>
          <w:szCs w:val="16"/>
          <w:vertAlign w:val="superscript"/>
          <w:lang w:eastAsia="ru-RU"/>
        </w:rPr>
        <w:t> 1</w:t>
      </w:r>
      <w:r w:rsidRPr="00A14558">
        <w:rPr>
          <w:rFonts w:ascii="Times New Roman" w:eastAsia="Times New Roman" w:hAnsi="Times New Roman" w:cs="Times New Roman"/>
          <w:sz w:val="23"/>
          <w:szCs w:val="23"/>
          <w:lang w:eastAsia="ru-RU"/>
        </w:rPr>
        <w:t> и 11</w:t>
      </w:r>
      <w:r w:rsidRPr="00A14558">
        <w:rPr>
          <w:rFonts w:ascii="Times New Roman" w:eastAsia="Times New Roman" w:hAnsi="Times New Roman" w:cs="Times New Roman"/>
          <w:sz w:val="16"/>
          <w:szCs w:val="16"/>
          <w:vertAlign w:val="superscript"/>
          <w:lang w:eastAsia="ru-RU"/>
        </w:rPr>
        <w:t> 2</w:t>
      </w:r>
      <w:r w:rsidRPr="00A14558">
        <w:rPr>
          <w:rFonts w:ascii="Times New Roman" w:eastAsia="Times New Roman" w:hAnsi="Times New Roman" w:cs="Times New Roman"/>
          <w:sz w:val="23"/>
          <w:szCs w:val="23"/>
          <w:lang w:eastAsia="ru-RU"/>
        </w:rPr>
        <w:t> настоящего постановления для получателя средств федерального бюджета.</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A14558">
        <w:rPr>
          <w:rFonts w:ascii="Times New Roman" w:eastAsia="Times New Roman" w:hAnsi="Times New Roman" w:cs="Times New Roman"/>
          <w:sz w:val="23"/>
          <w:szCs w:val="23"/>
          <w:lang w:eastAsia="ru-RU"/>
        </w:rPr>
        <w:t>11</w:t>
      </w:r>
      <w:r w:rsidRPr="00A14558">
        <w:rPr>
          <w:rFonts w:ascii="Times New Roman" w:eastAsia="Times New Roman" w:hAnsi="Times New Roman" w:cs="Times New Roman"/>
          <w:sz w:val="16"/>
          <w:szCs w:val="16"/>
          <w:vertAlign w:val="superscript"/>
          <w:lang w:eastAsia="ru-RU"/>
        </w:rPr>
        <w:t> 5</w:t>
      </w:r>
      <w:r w:rsidRPr="00A14558">
        <w:rPr>
          <w:rFonts w:ascii="Times New Roman" w:eastAsia="Times New Roman" w:hAnsi="Times New Roman" w:cs="Times New Roman"/>
          <w:sz w:val="23"/>
          <w:szCs w:val="23"/>
          <w:lang w:eastAsia="ru-RU"/>
        </w:rPr>
        <w:t>. Главные распорядители средств федерального бюджета, включенные в перечень, утвержденный распоряжением Правительства Российской Федерации,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 которые не содержат сведения, составляющие государственную тайну, и информация о которых подлежит включению в реестр контрактов,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формирования и оплаты денежных обязательств при исполнении государственных контрактов положения о возможности формирования и подписания документов о приемке товаров, выполненной работы (ее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w:t>
      </w:r>
    </w:p>
    <w:p w:rsidR="00A14558" w:rsidRPr="00A14558" w:rsidRDefault="00A14558" w:rsidP="00A14558">
      <w:pPr>
        <w:pStyle w:val="s1"/>
        <w:shd w:val="clear" w:color="auto" w:fill="FFFFFF"/>
        <w:jc w:val="both"/>
        <w:rPr>
          <w:sz w:val="23"/>
          <w:szCs w:val="23"/>
        </w:rPr>
      </w:pPr>
      <w:r w:rsidRPr="00A14558">
        <w:rPr>
          <w:sz w:val="23"/>
          <w:szCs w:val="23"/>
        </w:rPr>
        <w:t>2. Дополнить </w:t>
      </w:r>
      <w:r w:rsidRPr="00A14558">
        <w:rPr>
          <w:sz w:val="23"/>
          <w:szCs w:val="23"/>
        </w:rPr>
        <w:t>пунктом 15</w:t>
      </w:r>
      <w:r w:rsidRPr="00A14558">
        <w:rPr>
          <w:sz w:val="16"/>
          <w:szCs w:val="16"/>
          <w:vertAlign w:val="superscript"/>
        </w:rPr>
        <w:t> 1</w:t>
      </w:r>
      <w:r w:rsidRPr="00A14558">
        <w:rPr>
          <w:sz w:val="23"/>
          <w:szCs w:val="23"/>
        </w:rPr>
        <w:t> следующего содержания:</w:t>
      </w:r>
    </w:p>
    <w:p w:rsidR="00A14558" w:rsidRPr="00A14558" w:rsidRDefault="00A14558" w:rsidP="00A14558">
      <w:pPr>
        <w:pStyle w:val="s1"/>
        <w:shd w:val="clear" w:color="auto" w:fill="FFFFFF"/>
        <w:jc w:val="both"/>
        <w:rPr>
          <w:sz w:val="23"/>
          <w:szCs w:val="23"/>
        </w:rPr>
      </w:pPr>
      <w:r w:rsidRPr="00A14558">
        <w:rPr>
          <w:sz w:val="23"/>
          <w:szCs w:val="23"/>
        </w:rPr>
        <w:t>"15</w:t>
      </w:r>
      <w:r w:rsidRPr="00A14558">
        <w:rPr>
          <w:sz w:val="16"/>
          <w:szCs w:val="16"/>
          <w:vertAlign w:val="superscript"/>
        </w:rPr>
        <w:t> 1</w:t>
      </w:r>
      <w:r w:rsidRPr="00A14558">
        <w:rPr>
          <w:sz w:val="23"/>
          <w:szCs w:val="23"/>
        </w:rPr>
        <w:t>. Бюджетные ассигнования, предусмотренные Федеральным законом на предоставление в 2021 году из федерального бюджета субсидий юридическим лицам, индивидуальным предпринимателям, физическим лицам - производителям товаров, работ, услуг, направляются на увеличение бюджетных ассигнований резервного фонда Правительства Российской Федерации в случае отсутствия по состоянию на 1 июля 2021 г. заключенных соглашений о предоставлении указанных субсидий.</w:t>
      </w:r>
    </w:p>
    <w:p w:rsidR="00A14558" w:rsidRPr="00A14558" w:rsidRDefault="00A14558" w:rsidP="00A14558">
      <w:pPr>
        <w:pStyle w:val="s1"/>
        <w:shd w:val="clear" w:color="auto" w:fill="FFFFFF"/>
        <w:jc w:val="both"/>
        <w:rPr>
          <w:sz w:val="23"/>
          <w:szCs w:val="23"/>
        </w:rPr>
      </w:pPr>
      <w:r w:rsidRPr="00A14558">
        <w:rPr>
          <w:sz w:val="23"/>
          <w:szCs w:val="23"/>
        </w:rPr>
        <w:lastRenderedPageBreak/>
        <w:t>Положения абзаца первого настоящего пункта не распространяются на субсидии:</w:t>
      </w:r>
    </w:p>
    <w:p w:rsidR="00A14558" w:rsidRPr="00A14558" w:rsidRDefault="00A14558" w:rsidP="00A14558">
      <w:pPr>
        <w:pStyle w:val="s1"/>
        <w:shd w:val="clear" w:color="auto" w:fill="FFFFFF"/>
        <w:jc w:val="both"/>
        <w:rPr>
          <w:sz w:val="23"/>
          <w:szCs w:val="23"/>
        </w:rPr>
      </w:pPr>
      <w:r w:rsidRPr="00A14558">
        <w:rPr>
          <w:sz w:val="23"/>
          <w:szCs w:val="23"/>
        </w:rPr>
        <w:t>предоставляемые федеральным государственным бюджетным и автономным учреждениям, а также в целях возмещения недополученных доходов и (или) возмещения фактически понесенных затрат получателей субсидии;</w:t>
      </w:r>
    </w:p>
    <w:p w:rsidR="00A14558" w:rsidRPr="00A14558" w:rsidRDefault="00A14558" w:rsidP="00A14558">
      <w:pPr>
        <w:pStyle w:val="s1"/>
        <w:shd w:val="clear" w:color="auto" w:fill="FFFFFF"/>
        <w:jc w:val="both"/>
        <w:rPr>
          <w:sz w:val="23"/>
          <w:szCs w:val="23"/>
        </w:rPr>
      </w:pPr>
      <w:r w:rsidRPr="00A14558">
        <w:rPr>
          <w:sz w:val="23"/>
          <w:szCs w:val="23"/>
        </w:rPr>
        <w:t>предоставляемые по результатам проведения конкурса, иного отбора на право получения субсидии, предусматривающего в соответствии с нормативным правовым актом, устанавливающим порядок (правила) предоставления субсидии, более одного этапа определения получателя субсидии, а также дополнительного отбора на право получения субсидии в случае, установленном пунктом 26</w:t>
      </w:r>
      <w:r w:rsidRPr="00A14558">
        <w:rPr>
          <w:sz w:val="16"/>
          <w:szCs w:val="16"/>
          <w:vertAlign w:val="superscript"/>
        </w:rPr>
        <w:t> 3</w:t>
      </w:r>
      <w:r w:rsidRPr="00A14558">
        <w:rPr>
          <w:sz w:val="23"/>
          <w:szCs w:val="23"/>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sz w:val="23"/>
          <w:szCs w:val="23"/>
        </w:rPr>
        <w:t>№</w:t>
      </w:r>
      <w:r w:rsidRPr="00A14558">
        <w:rPr>
          <w:sz w:val="23"/>
          <w:szCs w:val="23"/>
        </w:rPr>
        <w:t> 1496 "О мерах по обеспечению исполнения федерального бюджета", если проведение такого дополнительного отбора предусмотрено нормативным правовым актом, устанавливающим порядок (правила) предоставления субсидии;</w:t>
      </w:r>
    </w:p>
    <w:p w:rsidR="00A14558" w:rsidRPr="00A14558" w:rsidRDefault="00A14558" w:rsidP="00A14558">
      <w:pPr>
        <w:pStyle w:val="s1"/>
        <w:shd w:val="clear" w:color="auto" w:fill="FFFFFF"/>
        <w:jc w:val="both"/>
        <w:rPr>
          <w:sz w:val="23"/>
          <w:szCs w:val="23"/>
        </w:rPr>
      </w:pPr>
      <w:r w:rsidRPr="00A14558">
        <w:rPr>
          <w:sz w:val="23"/>
          <w:szCs w:val="23"/>
        </w:rPr>
        <w:t>источником финансового обеспечения которых являются бюджетные ассигнования резервного фонда Правительства Российской Федерации;</w:t>
      </w:r>
    </w:p>
    <w:p w:rsidR="00A14558" w:rsidRPr="00A14558" w:rsidRDefault="00A14558" w:rsidP="00A14558">
      <w:pPr>
        <w:pStyle w:val="s1"/>
        <w:shd w:val="clear" w:color="auto" w:fill="FFFFFF"/>
        <w:jc w:val="both"/>
        <w:rPr>
          <w:sz w:val="23"/>
          <w:szCs w:val="23"/>
        </w:rPr>
      </w:pPr>
      <w:proofErr w:type="gramStart"/>
      <w:r w:rsidRPr="00A14558">
        <w:rPr>
          <w:sz w:val="23"/>
          <w:szCs w:val="23"/>
        </w:rPr>
        <w:t xml:space="preserve">бюджетные </w:t>
      </w:r>
      <w:r w:rsidRPr="00A14558">
        <w:rPr>
          <w:sz w:val="23"/>
          <w:szCs w:val="23"/>
        </w:rPr>
        <w:t>ассигнования</w:t>
      </w:r>
      <w:proofErr w:type="gramEnd"/>
      <w:r w:rsidRPr="00A14558">
        <w:rPr>
          <w:sz w:val="23"/>
          <w:szCs w:val="23"/>
        </w:rPr>
        <w:t xml:space="preserve">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Федеральный закон по основаниям, установленным бюджетным законодательством Российской Федерации (за исключением внесения изменений, связанных с использованием (перераспределением) бюджетных ассигнований резервного фонда Правительства Российской Федерации).</w:t>
      </w:r>
    </w:p>
    <w:p w:rsidR="00A14558" w:rsidRPr="00A14558" w:rsidRDefault="00A14558" w:rsidP="00A14558">
      <w:pPr>
        <w:pStyle w:val="s1"/>
        <w:shd w:val="clear" w:color="auto" w:fill="FFFFFF"/>
        <w:jc w:val="both"/>
        <w:rPr>
          <w:sz w:val="23"/>
          <w:szCs w:val="23"/>
        </w:rPr>
      </w:pPr>
      <w:r w:rsidRPr="00A14558">
        <w:rPr>
          <w:sz w:val="23"/>
          <w:szCs w:val="23"/>
        </w:rPr>
        <w:t>Федеральное казначейство в целях соблюдения положения, предусмотренного абзацем первым настоящего пункта, обеспечивает:</w:t>
      </w:r>
    </w:p>
    <w:p w:rsidR="00A14558" w:rsidRPr="00A14558" w:rsidRDefault="00A14558" w:rsidP="00A14558">
      <w:pPr>
        <w:pStyle w:val="s1"/>
        <w:shd w:val="clear" w:color="auto" w:fill="FFFFFF"/>
        <w:jc w:val="both"/>
        <w:rPr>
          <w:sz w:val="23"/>
          <w:szCs w:val="23"/>
        </w:rPr>
      </w:pPr>
      <w:r w:rsidRPr="00A14558">
        <w:rPr>
          <w:sz w:val="23"/>
          <w:szCs w:val="23"/>
        </w:rPr>
        <w:t>не позднее 2 июля 2021 г. приостановление осуществления операций по постановке на учет принятых после 1 июля 2021 г. бюджетных обязательств, возникающих из договоров (соглашений) о предоставлении соответствующих субсидий, и приостановление операций по распределению свободных остатков указанных лимитов бюджетных обязательств;</w:t>
      </w:r>
    </w:p>
    <w:p w:rsidR="00A14558" w:rsidRPr="00A14558" w:rsidRDefault="00A14558" w:rsidP="00A14558">
      <w:pPr>
        <w:pStyle w:val="s1"/>
        <w:shd w:val="clear" w:color="auto" w:fill="FFFFFF"/>
        <w:jc w:val="both"/>
        <w:rPr>
          <w:sz w:val="23"/>
          <w:szCs w:val="23"/>
        </w:rPr>
      </w:pPr>
      <w:r w:rsidRPr="00A14558">
        <w:rPr>
          <w:sz w:val="23"/>
          <w:szCs w:val="23"/>
        </w:rPr>
        <w:t>не позднее 12 июля 2021 г. отзыв с лицевых счетов, открытых получателям (распорядителям) средств федерального бюджета, соответствующих лимитов бюджетных обязательств на лицевые счета главного распорядителя (распорядителя) бюджетных средств, открытые главным распорядителям средств федерального бюджета, за исключением лимитов бюджетных обязательств, предусмотренных на предоставление субсидий, указанных в абзацах третьем - шестом настоящего пункта.</w:t>
      </w:r>
    </w:p>
    <w:p w:rsidR="00A14558" w:rsidRPr="00A14558" w:rsidRDefault="00A14558" w:rsidP="00A14558">
      <w:pPr>
        <w:pStyle w:val="s1"/>
        <w:shd w:val="clear" w:color="auto" w:fill="FFFFFF"/>
        <w:jc w:val="both"/>
        <w:rPr>
          <w:sz w:val="23"/>
          <w:szCs w:val="23"/>
        </w:rPr>
      </w:pPr>
      <w:r w:rsidRPr="00A14558">
        <w:rPr>
          <w:sz w:val="23"/>
          <w:szCs w:val="23"/>
        </w:rPr>
        <w:t>Главные распорядители средств федерального бюджета:</w:t>
      </w:r>
    </w:p>
    <w:p w:rsidR="00A14558" w:rsidRPr="00A14558" w:rsidRDefault="00A14558" w:rsidP="00A14558">
      <w:pPr>
        <w:pStyle w:val="s1"/>
        <w:shd w:val="clear" w:color="auto" w:fill="FFFFFF"/>
        <w:jc w:val="both"/>
        <w:rPr>
          <w:sz w:val="23"/>
          <w:szCs w:val="23"/>
        </w:rPr>
      </w:pPr>
      <w:r w:rsidRPr="00A14558">
        <w:rPr>
          <w:sz w:val="23"/>
          <w:szCs w:val="23"/>
        </w:rPr>
        <w:t>не позднее 6 июля 2021 г. направляют в Федеральное казначейство сформированную в государственной интегрированной информационной системе управления общественными финансами "Электронный бюджет" и подписанную усиленной квалифицированной электронной подписью руководителя главного распорядителя средств федерального бюджета (уполномоченного им лица) информацию о субсидиях, указанных в абзацах третьем - шестом настоящего пункта, которая должна содержать следующие сведения о лицевых счетах, открытых главным распорядителям средств федерального бюджета как получателям бюджетных средств в органах Федерального казначейства:</w:t>
      </w:r>
    </w:p>
    <w:p w:rsidR="00A14558" w:rsidRPr="00A14558" w:rsidRDefault="00A14558" w:rsidP="00A14558">
      <w:pPr>
        <w:pStyle w:val="s1"/>
        <w:shd w:val="clear" w:color="auto" w:fill="FFFFFF"/>
        <w:jc w:val="both"/>
        <w:rPr>
          <w:sz w:val="23"/>
          <w:szCs w:val="23"/>
        </w:rPr>
      </w:pPr>
      <w:r w:rsidRPr="00A14558">
        <w:rPr>
          <w:sz w:val="23"/>
          <w:szCs w:val="23"/>
        </w:rPr>
        <w:t>коды классификации расходов федерального бюджета, по которым предоставляются субсидии;</w:t>
      </w:r>
    </w:p>
    <w:p w:rsidR="00A14558" w:rsidRPr="00A14558" w:rsidRDefault="00A14558" w:rsidP="00A14558">
      <w:pPr>
        <w:pStyle w:val="s1"/>
        <w:shd w:val="clear" w:color="auto" w:fill="FFFFFF"/>
        <w:jc w:val="both"/>
        <w:rPr>
          <w:sz w:val="23"/>
          <w:szCs w:val="23"/>
        </w:rPr>
      </w:pPr>
      <w:r w:rsidRPr="00A14558">
        <w:rPr>
          <w:sz w:val="23"/>
          <w:szCs w:val="23"/>
        </w:rPr>
        <w:lastRenderedPageBreak/>
        <w:t>размер субсидий, указанных в абзацах третьем - шестом настоящего пункта;</w:t>
      </w:r>
    </w:p>
    <w:p w:rsidR="00A14558" w:rsidRPr="00A14558" w:rsidRDefault="00A14558" w:rsidP="00A14558">
      <w:pPr>
        <w:pStyle w:val="s1"/>
        <w:shd w:val="clear" w:color="auto" w:fill="FFFFFF"/>
        <w:jc w:val="both"/>
        <w:rPr>
          <w:sz w:val="23"/>
          <w:szCs w:val="23"/>
        </w:rPr>
      </w:pPr>
      <w:r w:rsidRPr="00A14558">
        <w:rPr>
          <w:sz w:val="23"/>
          <w:szCs w:val="23"/>
        </w:rPr>
        <w:t>реквизиты нормативного правового акта, регулирующего порядок (правила) предоставления субсидий;</w:t>
      </w:r>
    </w:p>
    <w:p w:rsidR="00A14558" w:rsidRPr="00A14558" w:rsidRDefault="00A14558" w:rsidP="00A14558">
      <w:pPr>
        <w:pStyle w:val="s1"/>
        <w:shd w:val="clear" w:color="auto" w:fill="FFFFFF"/>
        <w:jc w:val="both"/>
        <w:rPr>
          <w:sz w:val="23"/>
          <w:szCs w:val="23"/>
        </w:rPr>
      </w:pPr>
      <w:r w:rsidRPr="00A14558">
        <w:rPr>
          <w:sz w:val="23"/>
          <w:szCs w:val="23"/>
        </w:rPr>
        <w:t xml:space="preserve">не позднее 19 июля 2021 г. представляют в Министерство финансов Российской Федерации предложения по перераспределению бюджетных ассигнований, указанных в абзаце первом настоящего пункта, на увеличение бюджетных ассигнований резервного фонда Правительства Российской Федерации в соответствии с подпунктом "д" пункта 2 Правил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A14558">
        <w:rPr>
          <w:sz w:val="23"/>
          <w:szCs w:val="23"/>
        </w:rPr>
        <w:t>коронавирусной</w:t>
      </w:r>
      <w:proofErr w:type="spellEnd"/>
      <w:r w:rsidRPr="00A14558">
        <w:rPr>
          <w:sz w:val="23"/>
          <w:szCs w:val="23"/>
        </w:rPr>
        <w:t xml:space="preserve"> инфекции, а также на иные цели, определенные Правительством Российской Федерации, утвержденных постановлением Правительства Российской Федерации от 12 апреля 2020 г. </w:t>
      </w:r>
      <w:r>
        <w:rPr>
          <w:sz w:val="23"/>
          <w:szCs w:val="23"/>
        </w:rPr>
        <w:t>№</w:t>
      </w:r>
      <w:r w:rsidRPr="00A14558">
        <w:rPr>
          <w:sz w:val="23"/>
          <w:szCs w:val="23"/>
        </w:rPr>
        <w:t xml:space="preserve"> 483 "Об утверждении Правил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A14558">
        <w:rPr>
          <w:sz w:val="23"/>
          <w:szCs w:val="23"/>
        </w:rPr>
        <w:t>коронавирусной</w:t>
      </w:r>
      <w:proofErr w:type="spellEnd"/>
      <w:r w:rsidRPr="00A14558">
        <w:rPr>
          <w:sz w:val="23"/>
          <w:szCs w:val="23"/>
        </w:rPr>
        <w:t xml:space="preserve"> инфекции, а также на иные цели, определенные Правительством Российской Федерации".</w:t>
      </w:r>
    </w:p>
    <w:p w:rsidR="00A14558" w:rsidRPr="00A14558" w:rsidRDefault="00A14558" w:rsidP="00A14558">
      <w:pPr>
        <w:pStyle w:val="s1"/>
        <w:shd w:val="clear" w:color="auto" w:fill="FFFFFF"/>
        <w:jc w:val="both"/>
        <w:rPr>
          <w:sz w:val="23"/>
          <w:szCs w:val="23"/>
        </w:rPr>
      </w:pPr>
      <w:r w:rsidRPr="00A14558">
        <w:rPr>
          <w:sz w:val="23"/>
          <w:szCs w:val="23"/>
        </w:rPr>
        <w:t>В случае отсутствия по состоянию на 1 октября 2021 г. заключенных соглашений о предоставлении субсидий, указанных в абзацах четвертом и шестом настоящего пункта (за исключением субсидий, предоставляемых федеральным государственным бюджетным и автономным учреждениям, а также в целях возмещения недополученных доходов и (или) возмещения фактически понесенных затрат получателей субсидии), главные распорядители средств федерального бюджета не позднее 10 октября 2021 г. представляют в Министерство финансов Российской Федерации предложения о перераспределении соответствующих бюджетных ассигнований на увеличение бюджетных ассигнований резервного фонда Правительства Российской Федерации в порядке, указанном в абзаце пятнадцатом настоящего пункта.".</w:t>
      </w:r>
    </w:p>
    <w:p w:rsidR="00A14558" w:rsidRPr="00A14558" w:rsidRDefault="00A14558" w:rsidP="00A14558">
      <w:pPr>
        <w:pStyle w:val="s1"/>
        <w:shd w:val="clear" w:color="auto" w:fill="FFFFFF"/>
        <w:jc w:val="both"/>
        <w:rPr>
          <w:sz w:val="23"/>
          <w:szCs w:val="23"/>
        </w:rPr>
      </w:pPr>
      <w:r w:rsidRPr="00A14558">
        <w:rPr>
          <w:sz w:val="23"/>
          <w:szCs w:val="23"/>
        </w:rPr>
        <w:t>3. </w:t>
      </w:r>
      <w:r w:rsidRPr="00A14558">
        <w:rPr>
          <w:sz w:val="23"/>
          <w:szCs w:val="23"/>
        </w:rPr>
        <w:t>Абзац восьмой пункта 16</w:t>
      </w:r>
      <w:r w:rsidRPr="00A14558">
        <w:rPr>
          <w:sz w:val="23"/>
          <w:szCs w:val="23"/>
        </w:rPr>
        <w:t> изложить в следующей редакции:</w:t>
      </w:r>
    </w:p>
    <w:p w:rsidR="00A14558" w:rsidRPr="00A14558" w:rsidRDefault="00A14558" w:rsidP="00A14558">
      <w:pPr>
        <w:pStyle w:val="s1"/>
        <w:shd w:val="clear" w:color="auto" w:fill="FFFFFF"/>
        <w:jc w:val="both"/>
        <w:rPr>
          <w:sz w:val="23"/>
          <w:szCs w:val="23"/>
        </w:rPr>
      </w:pPr>
      <w:r w:rsidRPr="00A14558">
        <w:rPr>
          <w:sz w:val="23"/>
          <w:szCs w:val="23"/>
        </w:rPr>
        <w:t>"оказания услуг (выполнения работ);".</w:t>
      </w:r>
    </w:p>
    <w:p w:rsidR="00A14558" w:rsidRPr="00A14558" w:rsidRDefault="00A14558" w:rsidP="00A1455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p>
    <w:p w:rsidR="00A14558" w:rsidRPr="00A14558" w:rsidRDefault="00A14558" w:rsidP="00A14558"/>
    <w:sectPr w:rsidR="00A14558" w:rsidRPr="00A1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58"/>
    <w:rsid w:val="005C245C"/>
    <w:rsid w:val="00A14558"/>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65583-52EB-40DD-BF2F-1996DDE0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A14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4558"/>
    <w:rPr>
      <w:color w:val="0000FF"/>
      <w:u w:val="single"/>
    </w:rPr>
  </w:style>
  <w:style w:type="paragraph" w:customStyle="1" w:styleId="s16">
    <w:name w:val="s_16"/>
    <w:basedOn w:val="a"/>
    <w:rsid w:val="00A14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14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14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14558"/>
  </w:style>
  <w:style w:type="paragraph" w:customStyle="1" w:styleId="s3">
    <w:name w:val="s_3"/>
    <w:basedOn w:val="a"/>
    <w:rsid w:val="00A145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2027">
      <w:bodyDiv w:val="1"/>
      <w:marLeft w:val="0"/>
      <w:marRight w:val="0"/>
      <w:marTop w:val="0"/>
      <w:marBottom w:val="0"/>
      <w:divBdr>
        <w:top w:val="none" w:sz="0" w:space="0" w:color="auto"/>
        <w:left w:val="none" w:sz="0" w:space="0" w:color="auto"/>
        <w:bottom w:val="none" w:sz="0" w:space="0" w:color="auto"/>
        <w:right w:val="none" w:sz="0" w:space="0" w:color="auto"/>
      </w:divBdr>
      <w:divsChild>
        <w:div w:id="445807037">
          <w:marLeft w:val="0"/>
          <w:marRight w:val="0"/>
          <w:marTop w:val="0"/>
          <w:marBottom w:val="0"/>
          <w:divBdr>
            <w:top w:val="none" w:sz="0" w:space="0" w:color="auto"/>
            <w:left w:val="none" w:sz="0" w:space="0" w:color="auto"/>
            <w:bottom w:val="none" w:sz="0" w:space="0" w:color="auto"/>
            <w:right w:val="none" w:sz="0" w:space="0" w:color="auto"/>
          </w:divBdr>
        </w:div>
      </w:divsChild>
    </w:div>
    <w:div w:id="1323894804">
      <w:bodyDiv w:val="1"/>
      <w:marLeft w:val="0"/>
      <w:marRight w:val="0"/>
      <w:marTop w:val="0"/>
      <w:marBottom w:val="0"/>
      <w:divBdr>
        <w:top w:val="none" w:sz="0" w:space="0" w:color="auto"/>
        <w:left w:val="none" w:sz="0" w:space="0" w:color="auto"/>
        <w:bottom w:val="none" w:sz="0" w:space="0" w:color="auto"/>
        <w:right w:val="none" w:sz="0" w:space="0" w:color="auto"/>
      </w:divBdr>
      <w:divsChild>
        <w:div w:id="1706296612">
          <w:marLeft w:val="0"/>
          <w:marRight w:val="0"/>
          <w:marTop w:val="0"/>
          <w:marBottom w:val="0"/>
          <w:divBdr>
            <w:top w:val="none" w:sz="0" w:space="0" w:color="auto"/>
            <w:left w:val="none" w:sz="0" w:space="0" w:color="auto"/>
            <w:bottom w:val="none" w:sz="0" w:space="0" w:color="auto"/>
            <w:right w:val="none" w:sz="0" w:space="0" w:color="auto"/>
          </w:divBdr>
          <w:divsChild>
            <w:div w:id="1351487730">
              <w:marLeft w:val="0"/>
              <w:marRight w:val="0"/>
              <w:marTop w:val="0"/>
              <w:marBottom w:val="0"/>
              <w:divBdr>
                <w:top w:val="none" w:sz="0" w:space="0" w:color="auto"/>
                <w:left w:val="none" w:sz="0" w:space="0" w:color="auto"/>
                <w:bottom w:val="none" w:sz="0" w:space="0" w:color="auto"/>
                <w:right w:val="none" w:sz="0" w:space="0" w:color="auto"/>
              </w:divBdr>
            </w:div>
            <w:div w:id="704401565">
              <w:marLeft w:val="0"/>
              <w:marRight w:val="0"/>
              <w:marTop w:val="0"/>
              <w:marBottom w:val="0"/>
              <w:divBdr>
                <w:top w:val="none" w:sz="0" w:space="0" w:color="auto"/>
                <w:left w:val="none" w:sz="0" w:space="0" w:color="auto"/>
                <w:bottom w:val="none" w:sz="0" w:space="0" w:color="auto"/>
                <w:right w:val="none" w:sz="0" w:space="0" w:color="auto"/>
              </w:divBdr>
            </w:div>
            <w:div w:id="709190163">
              <w:marLeft w:val="0"/>
              <w:marRight w:val="0"/>
              <w:marTop w:val="0"/>
              <w:marBottom w:val="0"/>
              <w:divBdr>
                <w:top w:val="none" w:sz="0" w:space="0" w:color="auto"/>
                <w:left w:val="none" w:sz="0" w:space="0" w:color="auto"/>
                <w:bottom w:val="none" w:sz="0" w:space="0" w:color="auto"/>
                <w:right w:val="none" w:sz="0" w:space="0" w:color="auto"/>
              </w:divBdr>
            </w:div>
            <w:div w:id="322129547">
              <w:marLeft w:val="0"/>
              <w:marRight w:val="0"/>
              <w:marTop w:val="0"/>
              <w:marBottom w:val="0"/>
              <w:divBdr>
                <w:top w:val="none" w:sz="0" w:space="0" w:color="auto"/>
                <w:left w:val="none" w:sz="0" w:space="0" w:color="auto"/>
                <w:bottom w:val="none" w:sz="0" w:space="0" w:color="auto"/>
                <w:right w:val="none" w:sz="0" w:space="0" w:color="auto"/>
              </w:divBdr>
            </w:div>
            <w:div w:id="14422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2265</Words>
  <Characters>12912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2021-05-12T09:32:00Z</dcterms:created>
  <dcterms:modified xsi:type="dcterms:W3CDTF">2021-05-12T09:43:00Z</dcterms:modified>
</cp:coreProperties>
</file>