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D0A" w:rsidRPr="00523D0A" w:rsidRDefault="00523D0A" w:rsidP="00523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23D0A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Постановление Правительства РФ от 28 августа 2021 г.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34"/>
          <w:szCs w:val="34"/>
          <w:lang w:eastAsia="ru-RU"/>
        </w:rPr>
        <w:t> 1432</w:t>
      </w:r>
      <w:r w:rsidRPr="00523D0A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"О внесении изменений в некоторые акты Правительства Российской Федерации"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Российской Федерации постановляет: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прилагаемые изменения, которые вносятся в акты Правительства Российской Федерации.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вступает в силу со дня его официального опубликования и не применяется к отношениям, связанным с осуществлением закупок, извещения об осуществлении которых размещены в единой информационной системе в сфере закупок и приглашения принять участие в которых направлены до дня вступления в силу настоящего постановления, в том числе к контрактам, информация о которых включена в реестр контрактов, заключенных заказчиками, до дня вступления в силу настоящего постановления.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523D0A" w:rsidRPr="00523D0A" w:rsidTr="00523D0A">
        <w:tc>
          <w:tcPr>
            <w:tcW w:w="3300" w:type="pct"/>
            <w:vAlign w:val="bottom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523D0A" w:rsidRPr="00523D0A" w:rsidRDefault="00523D0A" w:rsidP="00523D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 </w:t>
            </w: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3D0A" w:rsidRPr="00523D0A" w:rsidRDefault="00523D0A" w:rsidP="00523D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УТВЕРЖДЕНЫ</w:t>
      </w:r>
      <w:r w:rsidRPr="0052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постановлением Правительства</w:t>
      </w:r>
      <w:r w:rsidRPr="0052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Российской Федерации</w:t>
      </w:r>
      <w:r w:rsidRPr="0052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от 28 августа 2021 г.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1432</w:t>
      </w:r>
    </w:p>
    <w:p w:rsidR="00523D0A" w:rsidRPr="00523D0A" w:rsidRDefault="00523D0A" w:rsidP="00523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23D0A">
        <w:rPr>
          <w:rFonts w:ascii="Times New Roman" w:eastAsia="Times New Roman" w:hAnsi="Times New Roman" w:cs="Times New Roman"/>
          <w:sz w:val="34"/>
          <w:szCs w:val="34"/>
          <w:lang w:eastAsia="ru-RU"/>
        </w:rPr>
        <w:t>Изменения,</w:t>
      </w:r>
      <w:r w:rsidRPr="00523D0A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которые вносятся в акты Правительства Российской Федерации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 перечне отдельных видов медицинских изделий,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утвержденном постановлением Правительства Российской Федерации от 5 февраля 2015 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102 "Об ограничениях и условиях допуска отдельных видов медицинских изделий, происходящих из иностранных государств, для целей осуществления закупок для обеспечения государственных и муниципальных нужд" (Собрание законодательства Российской Федерации, 2015,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6, ст. 979; 2019,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27, ст. 3578; 2020,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27, ст. 4245; 2021,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 11, ст. 1828):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исключить следующие позиции: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tbl>
      <w:tblPr>
        <w:tblW w:w="100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0"/>
        <w:gridCol w:w="6985"/>
      </w:tblGrid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26.20.13.000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26.20.14.000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Радиологические информационные системы для получения, обработки, передачи и архивирования цифровых медицинских изображений</w:t>
            </w:r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26.51.53.140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электрофореза белков сыворотки крови на пленках из ацетата целлюлозы</w:t>
            </w:r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26.51.53.190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Амплификаторы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детектирующие для обеспечения исследований методом полимеразной цепной реакции в режиме реального времени; анализаторы белка в моче; анализаторы билирубина; анализаторы биохимические полуавтоматические; анализаторы свертывания крови; </w:t>
            </w: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гемоглобинометры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глюкометры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индивидуальные</w:t>
            </w:r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26.51.70.110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Термостаты суховоздушные</w:t>
            </w:r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26.60.11.111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Томографы компьютерные с количеством срезов от 1 до 64</w:t>
            </w:r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26.60.11.112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26.60.11.113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Маммографы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рентгеновские аппараты передвижные палатные; рентгенодиагностические комплексы на 2 рабочих места;</w:t>
            </w:r>
          </w:p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рентгенодиагностические комплексы на 3 рабочих места;</w:t>
            </w:r>
          </w:p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рентгенодиагностические комплексы на базе телеуправляемого стола-штатива; </w:t>
            </w: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флюорографы</w:t>
            </w:r>
            <w:proofErr w:type="spellEnd"/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26.60.11.113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Рентгеновские аппараты передвижные хирургические (С-дуга)</w:t>
            </w:r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26.60.11.113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26.60.12.110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26.60.12.129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32.50.1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32.50.21.112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Эндоскопические комплексы</w:t>
            </w:r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26.60.11.120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однофотонной эмиссионной компьютерной томографии (гамма-камеры)</w:t>
            </w:r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26.60.11.120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26.60.11.129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Приборы, аппараты и комплексы гамма-терапевтические контактной лучевой терапии средней и высокой мощности дозы</w:t>
            </w:r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26.60.12.111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Электрокардиографы</w:t>
            </w:r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26.60.12.119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26.60.12.129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27.40.39.110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32.50.13.190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Оториноскопы</w:t>
            </w:r>
            <w:proofErr w:type="spellEnd"/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26.60.12.119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26.60.12.129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32.50.13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Тонометры измерения внутриглазного давления</w:t>
            </w:r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26.60.12.123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для исследования звуковых колебаний в органах человека</w:t>
            </w:r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26.60.12.129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Анализаторы глюкозы;</w:t>
            </w:r>
          </w:p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кардиомониторы прикроватные;</w:t>
            </w:r>
          </w:p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комплексы суточного электрокардиографического </w:t>
            </w: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мониторирования</w:t>
            </w:r>
            <w:proofErr w:type="spellEnd"/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26.60.12.132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ультразвукового сканирования</w:t>
            </w:r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26.60.13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Облучатели </w:t>
            </w: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фототерапевтические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неонатальные</w:t>
            </w:r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26.60.13.190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32.50.13.190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Дефибрилляторы;</w:t>
            </w:r>
          </w:p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обогреватели детские неонатальные;</w:t>
            </w:r>
          </w:p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неонатальные с автоматическим поддержанием температуры обогрева новорожденных</w:t>
            </w:r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27.40.39.10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Операционные и смотровые медицинские светильники</w:t>
            </w:r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28.25.13.111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28.25.13.115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28.25.13.119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морозильники;</w:t>
            </w:r>
          </w:p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холодильники комбинированные лабораторные;</w:t>
            </w:r>
          </w:p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холодильники фармацевтические</w:t>
            </w:r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28.25.14.110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оборудования для чистых помещений; оборудование и аппараты для фильтрования, обеззараживания и (или) очистки воздуха</w:t>
            </w:r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32.50.1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32.50.13.190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электрохирургические</w:t>
            </w:r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32.50.12.000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Стерилизаторы воздушные;</w:t>
            </w:r>
          </w:p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стерилизаторы паровые</w:t>
            </w:r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32.50.21.121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для ингаляционного наркоза</w:t>
            </w:r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32.50.21.121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32.50.21.122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32.50.21.129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искусственной вентиляции легких</w:t>
            </w:r>
          </w:p>
        </w:tc>
      </w:tr>
      <w:tr w:rsidR="00523D0A" w:rsidRPr="00523D0A" w:rsidTr="00523D0A">
        <w:tc>
          <w:tcPr>
            <w:tcW w:w="3105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32.99.59.000</w:t>
            </w:r>
          </w:p>
        </w:tc>
        <w:tc>
          <w:tcPr>
            <w:tcW w:w="697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 подвода медицинских газов и электропитания</w:t>
            </w:r>
          </w:p>
        </w:tc>
      </w:tr>
    </w:tbl>
    <w:p w:rsidR="00523D0A" w:rsidRPr="00523D0A" w:rsidRDefault="00523D0A" w:rsidP="00523D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 позиции, классифицируемой кодом 32.50.13.190, слова "Аппараты назальной респираторной поддержки дыхания новорожденных", "инкубаторы интенсивной терапии для новорожденных" и "</w:t>
      </w:r>
      <w:proofErr w:type="spellStart"/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кольпоскопы</w:t>
      </w:r>
      <w:proofErr w:type="spellEnd"/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" исключить.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Подпункт "а" пункта 5 Правил использования каталога товаров, работ, услуг для обеспечения государственных и муниципальных нужд, утвержденных постановлением Правительства Российской Федерации от 8 февраля 2017 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нужд" (Собрание законодательства Российской Федерации, 2017,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7, ст. 1084; 2020,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28, ст. 4421;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 49, ст. 7898), изложить в следующей редакции: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"а) осуществления закупки радиоэлектронной продукции, включенной в пункты 25</w:t>
      </w:r>
      <w:r w:rsidRPr="00523D0A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 1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 - 25</w:t>
      </w:r>
      <w:r w:rsidRPr="00523D0A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 7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перечня промышленных товаров, происходящих из иностранных государств (за исключением государств - членов Евразийского экономического союза), в отношении которых устанавливается запрет на допуск для целей осуществления закупок для государственных и муниципальных нужд, предусмотренного приложением к постановлению Правительства Российской Федерации от 30 апреля 2020 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государства", при условии установления в соответствии с указанным постановлением запрета на допуск радиоэлектронной продукции, происходящей из иностранных государств, а также осуществления закупки радиоэлектронной продукции, включенной в перечень радиоэлектронной продукции, происходящей из иностранных государств, в отношении которой устанавливаются ограничения для целей осуществления закупок для обеспечения государственных и муниципальных нужд, утвержденный постановлением Правительства Российской Федерации от 10 июля 2019 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 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925 и признании утратившими силу некоторых актов Правительства Российской Федерации", при условии установления в соответствии с указанным 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постановлением ограничения на допуск радиоэлектронной продукции, происходящей из иностранных государств;".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 постановлении Правительства Российской Федерации от 10 июля 2019 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 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925 и признании утратившими силу некоторых актов Правительства Российской Федерации" (Собрание законодательства Российской Федерации, 2019,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29, ст. 4023;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52, ст. 7983; 2020,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 31, ст. 5192):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пункты 3 - 4 изложить в следующей редакции: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"3. Установить, что при осуществлении закупок радиоэлектронной продукции, включенной в перечень, заказчик отклоняет все заявки (окончательные предложения), содержащие предложения о поставке радиоэлектронной продукции, происходящей из иностранных государств (за исключением государств - членов Евразийского экономического союза), при условии, что на участие в закупке подана 1 (или более) удовлетворяющая требованиям извещения об осуществлении закупки и (или) документации о закупке заявка (окончательное предложение), содержащая предложение о поставке радиоэлектронной продукции, произведенной на территориях государств - членов Евразийского экономического союза.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Подтверждением производства радиоэлектронной продукции является: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Российской Федерации - наличие сведений о такой продукции в реестре;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государства - члена Евразийского экономического союза - наличие сведений о такой продукции в евразийском реестре промышленных товаров государств - членов Евразийского экономического союза, формирование и ведение которого устанавливаются правом Евразийского экономического союза (далее - евразийский реестр промышленных товаров).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23D0A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 1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Установить, что для подтверждения соответствия поставляемой радиоэлектронной продукции требованиям, установленным настоящим постановлением, участник закупки указывает (декларирует) в составе заявки на участие в закупке: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товаров, страной происхождения которых является Российская Федерация, - номера реестровых записей из реестра, а также информацию о совокупном количестве баллов за выполнение технологических операций (условий) на территории Российской Федерации, если такое предусмотрено постановлением Правительства Российской Федерации от 17 июля 2015 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 719 "О подтверждении производства промышленной продукции на территории Российской Федерации" (для продукции, в отношении которой установлены требования о совокупном количестве баллов за выполнение (освоение) на территории Российской Федерации соответствующих операций (условий) (далее - совокупное количество баллов). Информация о реестровых записях о товаре включается в контракт;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товаров, страной происхождения которых является государство - член Евразийского экономического союза, за исключением Российской Федерации, - номера реестровых записей из евразийского реестра промышленных товаров, а также 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информацию о совокупном количестве баллов за выполнение технологических операций (условий) на территории государства - члена Евразийского экономического союза, если такое предусмотрено решением Совета Евразийской экономической комиссии от 23 ноября 2020 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 105 "Об утверждении Правил определения страны происхождения отдельных видов товаров для целей государственных (муниципальных) закупок" (для продукции, в отношении которой установлены требования о совокупном количестве баллов за выполнение (освоение) соответствующих операций (условий). Информация о реестровых записях о товаре включается в контракт.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представления участником закупки в составе заявки информации из реестра или евразийского реестра промышленных товаров без указания совокупного количества баллов или с указанием совокупного количества баллов, установленного для целей осуществления закупок постановлением Правительства Российской Федерации от 17 июля 2015 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719 "О подтверждении производства промышленной продукции на территории Российской Федерации", настоящим постановлением или решением Совета Евразийской экономической комиссии от 23 ноября 2020 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 105 "Об утверждении Правил определения страны происхождения отдельных видов товаров для целей государственных (муниципальных) закупок" соответственно, такая заявка приравнивается к заявке, в которой содержится предложение о поставке товаров, происходящих из иностранных государств.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реестровых записей из реестра не представляются при поставках вооружения, военной и специальной техники, принятых на вооружение, снабжение, в эксплуатацию, и (или) при поставках образцов вооружения, военной и специальной техники, разработанных в соответствии с конструкторской документацией с литерой не ниже "О</w:t>
      </w:r>
      <w:r w:rsidRPr="00523D0A">
        <w:rPr>
          <w:rFonts w:ascii="Times New Roman" w:eastAsia="Times New Roman" w:hAnsi="Times New Roman" w:cs="Times New Roman"/>
          <w:sz w:val="17"/>
          <w:szCs w:val="17"/>
          <w:vertAlign w:val="subscript"/>
          <w:lang w:eastAsia="ru-RU"/>
        </w:rPr>
        <w:t> 1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". Информация о таких товарах не подлежит включению в реестр.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исполнении контракта поставщик (подрядчик, исполнитель) при передаче товара (результатов работы) обязан представить заказчику документы, подтверждающие страну происхождения товара, на основании которых осуществляется включение продукции в реестр или евразийский реестр промышленных товаров.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Подавая заявку, участник закупки соглашается с условием о внесении сведений о таком товаре в реестр или евразийский реестр промышленных товаров, а также о необходимости представить на стадии исполнения контракта сведения и документы, указанные в настоящем пункте.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Установить, что ограничение на допуск радиоэлектронной продукции, происходящей из иностранных государств, не устанавливается, если в реестре и реестре евразийских промышленных товаров отсутствует радиоэлектронная продукция, соответствующая тому же классу (функциональному назначению) радиоэлектронной продукции, планируемой к закупке, и (или) радиоэлектронная продукция, включенная в реестр или реестр евразийских промышленных товаров, по своим функциональным, техническим и (или) эксплуатационным характеристикам не соответствует установленным заказчиком требованиям к планируемой к закупке радиоэлектронной продукции.";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 пункте 5 слова "обоснование невозможности соблюдения ограничения на допуск радиоэлектронной продукции, происходящей из иностранных государств, для целей осуществления закупок для обеспечения государственных и муниципальных нужд, подготовленное заказчиком в соответствии с Порядком подготовки обоснования невозможности соблюдения ограничения на допуск радиоэлектронной продукции, происходящей из иностранных государств, для целей осуществления закупок для 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обеспечения государственных и муниципальных нужд, утвержденным настоящим постановлением, и размещенное заказчиком в единой информационной системе в сфере закупок одновременно с размещением извещения об осуществлении закупки" заменить словами "разрешение на закупку происходящего из иностранного государства промышленного товара, выданное в порядке, установленном Министерством промышленности и торговли Российской Федерации";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в) пункт 6 после слова "реестр" дополнить словами "или реестр евразийских промышленных товаров";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г) пункт 8 изложить в следующей редакции: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"8. При исполнении контракта замена электронной продукции, включенной в перечень, на электронную продукцию, сведения о которой отсутствуют в реестре или в реестре евразийских промышленных товаров, не допускается.";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д) подпункт "в" пункта 10 признать утратившим силу;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 абзаце третьем пункта 13 слова "и действуют в течение 2 лет" исключить;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ж) Порядок подготовки обоснования невозможности соблюдения ограничения на допуск радиоэлектронной продукции, происходящей из иностранных государств, для целей осуществления закупок для обеспечения государственных и муниципальных нужд, утвержденный указанным постановлением, признать утратившим силу;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з) перечень радиоэлектронной продукции, происходящей из иностранных государств, в отношении которой устанавливаются ограничения для целей осуществления закупок для обеспечения государственных и муниципальных нужд, утвержденный указанным постановлением, изложить в следующей редакции:</w:t>
      </w:r>
    </w:p>
    <w:p w:rsidR="00523D0A" w:rsidRPr="00523D0A" w:rsidRDefault="00523D0A" w:rsidP="00523D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"Утвержден</w:t>
      </w:r>
      <w:r w:rsidRPr="0052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постановлением Правительства</w:t>
      </w:r>
      <w:r w:rsidRPr="0052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Российской Федерации</w:t>
      </w:r>
      <w:r w:rsidRPr="0052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от 10 июля 2019 г.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878</w:t>
      </w:r>
      <w:r w:rsidRPr="0052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(в редакции постановления</w:t>
      </w:r>
      <w:r w:rsidRPr="0052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Правительства Российской Федерации</w:t>
      </w:r>
      <w:r w:rsidRPr="0052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от 28 августа 2021 г.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1432)</w:t>
      </w:r>
    </w:p>
    <w:p w:rsidR="00523D0A" w:rsidRPr="00523D0A" w:rsidRDefault="00523D0A" w:rsidP="00523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23D0A">
        <w:rPr>
          <w:rFonts w:ascii="Times New Roman" w:eastAsia="Times New Roman" w:hAnsi="Times New Roman" w:cs="Times New Roman"/>
          <w:sz w:val="34"/>
          <w:szCs w:val="34"/>
          <w:lang w:eastAsia="ru-RU"/>
        </w:rPr>
        <w:t>Перечень</w:t>
      </w:r>
      <w:r w:rsidRPr="00523D0A">
        <w:rPr>
          <w:rFonts w:ascii="Times New Roman" w:eastAsia="Times New Roman" w:hAnsi="Times New Roman" w:cs="Times New Roman"/>
          <w:sz w:val="34"/>
          <w:szCs w:val="34"/>
          <w:lang w:eastAsia="ru-RU"/>
        </w:rPr>
        <w:br/>
        <w:t>радиоэлектронной продукции, происходящей из иностранных государств, в отношении которой устанавливаются ограничения для целей осуществления закупок для обеспечения государственных и муниципальных нужд</w:t>
      </w:r>
    </w:p>
    <w:tbl>
      <w:tblPr>
        <w:tblW w:w="9537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6985"/>
      </w:tblGrid>
      <w:tr w:rsidR="00523D0A" w:rsidRPr="00523D0A" w:rsidTr="00523D0A">
        <w:tc>
          <w:tcPr>
            <w:tcW w:w="25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(ОКПД2) ОК 034-2014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радиоэлектронной продукции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26.11.1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Лампы и трубки электронные вакуумные или газонаполненные с </w:t>
            </w: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термокатодом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холодным катодом, фотокатодом, включая трубки электронно-лучевые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Диоды и транзисторы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26.11.4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электронных ламп и трубок и прочих электронных компонентов, не включенные в другие группировки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26.12.10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Платы печатные смонтированные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Платы звуковые, </w:t>
            </w: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видеоплаты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сетевые и аналогичные платы для машин автоматической обработки информации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26.20.12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26.20.16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26.20.17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26.20.18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26.20.2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Устройства запоминающие и прочие устройства хранения данных (за исключением продукции, соответствующей позиции, классифицируемой кодом 26.20.2 "Устройства запоминающие и прочие устройства хранения данных", в отношении которой постановлением Правительства Российской Федерации от 21 декабря 2019 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1746 "Об установлении запрета на допуск отдельных видов товаров, происходящих из иностранных государств, и внесении изменений в некоторые акты Правительства Российской Федерации" установлен запрет на допуск сроком на 2 года)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26.20.3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автоматической обработки данных прочие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26.20.4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Блоки, части и принадлежности вычислительных машин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26.30.11.110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связи, выполняющие функцию систем коммутации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26.30.11.120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связи, выполняющие функцию цифровых транспортных систем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26.30.11.130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26.30.11.150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связи радиоэлектронные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26.30.11.190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26.30.13.000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Камеры телевизионные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26.30.23.000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26.30.30.000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и комплектующие коммуникационного оборудования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26.30.40.110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Антенны и отражатели антенные всех видов и их части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26.30.50.112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приемно-контрольные охранные и охранно-пожарные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26.30.50.114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Приборы управления, приемно-контрольные и </w:t>
            </w: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оповещатели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охранные и охранно-пожарные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26.30.50.115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тревожной сигнализации, противоугонные и охранные устройства для транспортных средств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26.30.50.119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и аппаратура для систем охранной сигнализации прочие, не включенные в другие группировки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26.30.60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26.40.1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Радиоприемники широковещательные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26.40.20.110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Приемники телевизионные (телевизоры) цветного изображения с устройствами записи и воспроизведения звука и изображения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26.40.20.120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Приемники телевизионные (телевизоры) цветного изображения без устройств записи и воспроизведения звука и изображения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26.40.31.190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Аппаратура для воспроизведения звука прочая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26.40.32.190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Аппаратура для записи звука прочая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26.40.33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Видеокамеры для записи и прочая аппаратура для записи или воспроизведения изображения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26.40.34.110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Мониторы, не предназначенные специально для использования в качестве периферийного оборудования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26.40.4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Микрофоны, громкоговорители, приемная аппаратура для радиотелефонной или радиотелеграфной связи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26.40.5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звукового и видеооборудования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26.51.11.190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и инструменты навигационные прочие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26.51.12.110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Дальномеры, теодолиты и тахиметры (тахеометры)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26.51.12.120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и приборы геодезические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26.51.12.130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и приборы гидрографические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26.51.12.190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и приборы прочие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26.51.20.110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Аппаратура радиолокационная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26.51.20.121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Аппаратура радионавигационная для работы в системе спутниковой навигации ГЛОНАСС или ГЛОНАСС/GPS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26.51.20.129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Аппаратура радионавигационная прочая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26.51.20.130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Радиоаппаратура дистанционного управления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26.51.32.120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чертежные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26.51.32.190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для черчения, разметки или математических расчетов прочие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26.51.33.131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Микрометры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26.51.33.133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Глубиномеры микрометрические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26.51.33.134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Нутромеры микрометрические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26.51.33.199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 измерительный прочий, не включенный в другие группировки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26.51.41.110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Приборы, установки, системы дозиметрические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26.51.41.120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Приборы, установки, системы радиометрические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26.51.41.130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Приборы, установки, системы спектрометрические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26.51.41.140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Приборы, установки, системы комбинированные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26.51.41.160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Детекторы ионизирующих излучений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26.51.42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Осциллоскопы и осциллографы электронно-лучевые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26.51.43.110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цифровые электроизмерительные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26.51.43.119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цифровые электроизмерительные прочие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26.51.43.120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информационные электроизмерительные, комплексы измерительно-вычислительные и установки для измерения электрических и магнитных величин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26.51.44.000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и аппаратура для телекоммуникаций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26.51.45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и аппаратура для измерения или контроля электрических величин, не включенные в другие группировки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26.51.51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Гидрометры, термометры, пирометры, барометры, гигрометры и психрометры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26.51.52.110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для измерения или контроля расхода жидкостей и газов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26.51.52.120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для измерения или контроля уровня жидкостей и газов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26.51.52.190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для измерения или контроля прочих переменных характеристик жидкостей и газов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26.51.53.110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Газоанализаторы или </w:t>
            </w: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дымоанализаторы</w:t>
            </w:r>
            <w:proofErr w:type="spellEnd"/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26.51.53.120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Анализаторы жидкостей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26.51.53.130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Анализаторы аэрозолей, твердых и сыпучих веществ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26.51.53.140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универсальные для определения состава и физико-химических свойств газов, жидкостей и твердых веществ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26.51.53.150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и аппаратура для спектрального анализа, основанные на действии оптического излучения (ультрафиолетового, видимой части спектра, инфракрасного)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26.51.53.160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Экспонометры и прочие приборы для измерения или контроля количества тепла, звука или света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26.51.53.190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и аппаратура для физического или химического анализа прочие, не включенные в другие группировки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26.51.61.110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Микроскопы (кроме микроскопов оптических)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26.51.63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Счетчики потребления или производства газа, жидкости или электроэнергии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26.51.64.170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Скоростемеры</w:t>
            </w:r>
            <w:proofErr w:type="spellEnd"/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26.51.64.190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для измерения параметров движения и количества прочие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26.51.66.111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Динамометры общего назначения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26.51.66.114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для измерения деформации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26.51.66.121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акустического неразрушающего контроля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26.51.66.126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радиоволнового неразрушающего контроля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26.51.66.127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электромагнитного (вихревых токов) и электрического неразрушающего контроля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26.51.66.129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неразрушающего контроля прочие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26.51.66.131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Аппаратура общего назначения для определения основных параметров вибрационных процессов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26.51.66.133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Аппаратура контрольно-сигнальная для автоматической защиты агрегатов от опасных вибраций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26.51.66.135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Аппаратура виброизмерительная специальная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26.51.66.140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автоматизации и механизации контроля размеров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26.51.66.190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Инструменты, приборы и машины для измерения или контроля прочие, не включенные в другие группировки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26.51.70.110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Термостаты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26.51.70.190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26.51.81.000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и принадлежности аппаратуры радиолокационной, радионавигационной и радиоаппаратуры дистанционного управления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26.51.82.110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Комплектующие (запасные части) дальномеров, теодолитов и тахиметров (тахеометров); геодезических, гидрографических, океанографических, гидрологических, метеорологических или геофизических инструментов и прочих приборов, не имеющие самостоятельных группировок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26.51.82.190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Комплектующие (запасные части), не включенные в другие группировки, не имеющие самостоятельных группировок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26.51.85.120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Комплектующие (запасные части) приборов, устройств и машин контрольно-измерительных, не включенные в другие группировки, не имеющие самостоятельных группировок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26.60.11.111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Томографы компьютерные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26.60.11.112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рентгеноскопические (</w:t>
            </w: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флуороскопические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26.60.11.113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рентгенографические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26.60.11.113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26.60.12.110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26.60.12.129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32.50.1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32.50.21.112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Эндоскопические комплексы, соответствующие кодам 271710, 271720, 271740, 271780, 271790, 271800, 271830, 271850, 282950,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26.60.11.119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рентгеновские прочие, используемые для диагностики, применяемые в медицинских целях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26.60.11.120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однофотонной эмиссионной компьютерной томографии (гамма-камеры), соответствующие кодам 191060, 209240, 280530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26.60.11.120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26.60.11.129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Приборы, аппараты и комплексы гамма-терапевтические контактной лучевой терапии средней и высокой мощности дозы, соответствующие кодам 125700, 142570, 310440, 310450, 314140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26.60.11.130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и принадлежности аппаратов, основанных на использовании рентгеновского или альфа-, бета- или гамма-излучений, применяемых в медицинских целях, включая хирургию, стоматологию, ветеринарию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26.60.12.111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Электрокардиографы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26.60.12.119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электродиагностические прочие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26.60.12.120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26.60.12.124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26.60.12.129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Пульсоксиметры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спирометры, аппараты для объемной сфигмографии, соответствующие кодам 145190, 149980, 150000, 150010, 150020, 170280, 218360, 218410, 232490, 249320, 288690, 317710, 345960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26.60.12.119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26.60.12.129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27.40.39.110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32.50.13.190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Оториноскопы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соответствующие кодам 279450, 172070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26.60.12.119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26.60.12.129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32.50.13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Тонометры измерения внутриглазного давления, соответствующие кодам 171850, 172450, 172460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26.60.12.121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26.60.12.124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Электроэнцефалограф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электромиограф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спирограф, соответствующие кодам 152710, 232490, 260980, 291870, 291820, 291830, 292080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26.60.12.122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измерений массы, силы, энергии, линейных и угловых величин, температуры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26.60.12.123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для исследования звуковых колебаний в органах человека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26.60.12.129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и аппараты для функциональной диагностики прочие, применяемые в медицинских целях, не включенные в другие группировки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26.60.12.131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Томографы магнитно-резонансные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26.60.12.132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ультразвукового сканирования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26.60.13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Облучатели </w:t>
            </w: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фототерапевтические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неонатальные, соответствующие кодам 172870, 204120, 335380, 209840, 335370, 326010, 212340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26.60.13.120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микроволновой терапии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26.60.13.140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Литотриптеры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соответствующие кодам 127180, 204130, 216570, 236610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26.60.13.150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ультразвуковой терапии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26.60.13.180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светолечения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26.60.13.190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32.50.13.190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Дефибрилляторы;</w:t>
            </w:r>
          </w:p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обогреватели детские неонатальные;</w:t>
            </w:r>
          </w:p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неонатальные с автоматическим поддержанием температуры обогрева новорожденных;</w:t>
            </w:r>
          </w:p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соответствующие кодам 119850, 126460, 126470, 126500, 130380, 210150, 233940, 262390, 262430, 262440, 334660, 334670, 334680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26.70.1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фотографическое и его части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26.70.2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оптические прочие и их части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26.80.12.000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Носители данных оптические без записи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26.80.13.000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Носители данных прочие, включая матрицы и основы для производства дисков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26.80.14.000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магнитные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27.31.1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Кабели волоконно-оптические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27.40.1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Лампы накаливания или газоразрядные лампы; дуговые лампы; светодиодные лампы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27.40.22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Светильники электрические настольные, прикроватные или напольные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27.40.24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Указатели светящиеся, световые табло и подобные им устройства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27.40.25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Люстры и прочие устройства осветительные электрические подвесные, потолочные, встраиваемые и настенные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27.40.31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Люстры-вспышки фотографические, </w:t>
            </w: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фотоосветители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типа "кубик" и аналогичные изделия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27.40.33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Прожекторы и аналогичные светильники узконаправленного света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27.40.41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ламп накаливания или газоразрядных ламп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27.40.42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светильников и осветительных устройств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27.40.99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производству электрического осветительного оборудования отдельные, выполняемые субподрядчиком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27.51.21.119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электромеханические бытовые хозяйственные со встроенным электродвигателем прочие, не включенные в другие группировки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27.51.21.120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и приборы для механизации кухонных работ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27.51.23.130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Утюги электрические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27.51.24.110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Электрочайники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27.51.24.190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электронагревательные бытовые прочие, не включенные в другие группировки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27.51.25.120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Кипятильники погружные электрические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27.51.27.000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Печи микроволновые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27.90.11.171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Анализаторы частиц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27.90.20.120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световой и звуковой сигнализации электрические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27.90.33.110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Комплектующие (запасные части) прочего электрического оборудования, не имеющие самостоятельных группировок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27.90.40.150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Генераторы сигналов электрические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27.90.40.190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электрическое прочее, не включенное в другие группировки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27.90.70.000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электрической сигнализации, электрооборудование для обеспечения безопасности или управления движением на железных дорогах, трамвайных путях, автомобильных дорогах, внутренних водных путях, площадках для парковки, в портовых сооружениях или на аэродромах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28.23.13.190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Машины, содержащие счетные устройства, прочие, не включенные в другие группировки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28.23.23.000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офисные прочие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28.25.13.110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32.50.50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морозильники, холодильники комбинированные лабораторные, холодильники фармацевтические, соответствующие кодам 122990, 143910, 145090, 215850, 261620, 321680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28.25.14.110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и установки для фильтрования или очистки воздуха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32.50.50.190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Облучатели-</w:t>
            </w: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рециркуляторы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воздуха, </w:t>
            </w: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рециркуляторы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бактерицидные, соответствующие кодам 131980, 132020, 132060, 132070, 152690, 152700, 160030, 270540, 292620 вида </w:t>
            </w: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 29.32.30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Тахографы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зарядные станции для электромобилей, системы помощи водителю (ADAS) для автотранспорта различного назначения, электронный блок управления двигателем, электронный блок управления кузовной электроникой, блок управления комбинацией приборов, компоненты </w:t>
            </w: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телематических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систем, система помощи водителю, электронные переключатели, приборы управления подвеской, приборы управления освещением, приборы управления электропитанием, приборы управления климатом, приборы управления </w:t>
            </w: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видеообзором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приборы управления функциями комфорта, приборы </w:t>
            </w: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бесключевого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доступа и </w:t>
            </w: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противоугона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приборы расширения функционала ЭБУ, приборы управления системами автомобиля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28.99.20.000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и аппаратура, исключительно или в основном используемые для производства полупроводниковых слитков или пластин, полупроводниковых устройств, электронных интегральных микросхем или </w:t>
            </w:r>
            <w:proofErr w:type="spellStart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плоскопанельных</w:t>
            </w:r>
            <w:proofErr w:type="spellEnd"/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дисплеев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32.50.1</w:t>
            </w:r>
          </w:p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32.50.13.190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электрохирургические, соответствующие кодам 119890, 126550, 127830, 172260, 228980, 228990, 229000, 260140, 260500, 268390, 282800, 282950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32.50.12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Стерилизаторы хирургические или лабораторные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32.50.21.121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для ингаляционного наркоза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32.50.21.122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дыхательные реанимационные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32.50.21.129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дыхательное прочее, не включенное в другие группировки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32.50.21.160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Инкубаторы для новорожденных</w:t>
            </w:r>
          </w:p>
        </w:tc>
      </w:tr>
      <w:tr w:rsidR="00523D0A" w:rsidRPr="00523D0A" w:rsidTr="00523D0A">
        <w:tc>
          <w:tcPr>
            <w:tcW w:w="2552" w:type="dxa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32.99.59.000</w:t>
            </w:r>
          </w:p>
        </w:tc>
        <w:tc>
          <w:tcPr>
            <w:tcW w:w="6985" w:type="dxa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Консоли подвода медицинских газов и электропитания, соответствующие кодам 259390, 259380, 157680, 335650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</w:t>
            </w:r>
          </w:p>
        </w:tc>
      </w:tr>
    </w:tbl>
    <w:p w:rsidR="00523D0A" w:rsidRPr="00523D0A" w:rsidRDefault="00523D0A" w:rsidP="00523D0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 постановлении Правительства Российской Федерации от 30 апреля 2020 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 страны и безопасности государства" (Собрание законодательства Российской Федерации, 2020,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19, ст. 2993;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32, ст. 5315; 2021,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1, ст. 106;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 2, ст. 454):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подпункт "г" пункта 3 изложить в следующей редакции: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"г) закупка запасных частей и расходных материалов к машинам и оборудованию, используемым заказчиком в соответствии с технической документацией на указанные машины и оборудование (в случае закупки товаров, указанных в пунктах 25</w:t>
      </w:r>
      <w:r w:rsidRPr="00523D0A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 3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 - 25</w:t>
      </w:r>
      <w:r w:rsidRPr="00523D0A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 7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 и 47 - 51 перечня);";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подпункт "а" пункта 6 изложить в следующей редакции: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"а) подтверждением производства продукции на территории Российской Федерации является наличие сведений о такой продукции в реестре промышленной продукции, произведенной на территории Российской Федерации (далее - реестр российской промышленной продукции), либо в едином реестре российской радиоэлектронной продукции;";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 пункте 10: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первый после слов "или реестра евразийской промышленной продукции" дополнить словами "либо в случае закупки товаров, указанных в пунктах 25</w:t>
      </w:r>
      <w:r w:rsidRPr="00523D0A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 1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 - 25</w:t>
      </w:r>
      <w:r w:rsidRPr="00523D0A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 7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перечня, представляет декларацию о включении поставляемой продукции в единый реестр российской радиоэлектронной продукции";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второй после слов "или реестра евразийской промышленной продукции" дополнить словами "либо декларации о включении продукции в единый реестр российской радиоэлектронной продукции";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третий после слов "в реестре российской промышленной продукции" дополнить словами "или в едином реестре российской радиоэлектронной продукции", после слов "не подлежит включению в реестр российской промышленной продукции" дополнить словами "или в единый реестр российской радиоэлектронной продукции";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дополнить пунктом 10</w:t>
      </w:r>
      <w:r w:rsidRPr="00523D0A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 2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следующего содержания: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"10</w:t>
      </w:r>
      <w:r w:rsidRPr="00523D0A">
        <w:rPr>
          <w:rFonts w:ascii="Times New Roman" w:eastAsia="Times New Roman" w:hAnsi="Times New Roman" w:cs="Times New Roman"/>
          <w:sz w:val="17"/>
          <w:szCs w:val="17"/>
          <w:vertAlign w:val="superscript"/>
          <w:lang w:eastAsia="ru-RU"/>
        </w:rPr>
        <w:t> 2</w:t>
      </w: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Выписка из реестра российской промышленной продукции или реестра евразийской промышленной продукции, предусмотренная абзацем первым пункта 10 настоящего постановления, не представляется при осуществлении закупок промышленных товаров для нужд обороны страны и безопасности государства, попадающих под запрет, установленный пунктом 2 настоящего постановления, за исключением закупок промышленных товаров, предусмотренных перечнем.</w:t>
      </w:r>
    </w:p>
    <w:p w:rsidR="00523D0A" w:rsidRPr="00523D0A" w:rsidRDefault="00523D0A" w:rsidP="00523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D0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подтверждения соответствия закупки промышленных товаров, работ, услуг для нужд обороны страны и безопасности государства, за исключением промышленных товаров, предусмотренных перечнем, требованиям, установленным настоящим постановлением, участник закупки представляет заказчику в составе заявки на участие в закупке декларацию о происхождении товара.";</w:t>
      </w:r>
    </w:p>
    <w:p w:rsidR="00523D0A" w:rsidRPr="00523D0A" w:rsidRDefault="00523D0A" w:rsidP="00523D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3D0A">
        <w:rPr>
          <w:rFonts w:ascii="Times New Roman" w:eastAsia="Times New Roman" w:hAnsi="Times New Roman" w:cs="Times New Roman"/>
          <w:sz w:val="23"/>
          <w:szCs w:val="23"/>
          <w:lang w:eastAsia="ru-RU"/>
        </w:rPr>
        <w:t>д) приложение к указанному постановлению дополнить пунктами 25</w:t>
      </w:r>
      <w:r w:rsidRPr="00523D0A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1</w:t>
      </w:r>
      <w:r w:rsidRPr="00523D0A">
        <w:rPr>
          <w:rFonts w:ascii="Times New Roman" w:eastAsia="Times New Roman" w:hAnsi="Times New Roman" w:cs="Times New Roman"/>
          <w:sz w:val="23"/>
          <w:szCs w:val="23"/>
          <w:lang w:eastAsia="ru-RU"/>
        </w:rPr>
        <w:t> - 25</w:t>
      </w:r>
      <w:r w:rsidRPr="00523D0A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 7</w:t>
      </w:r>
      <w:r w:rsidRPr="00523D0A">
        <w:rPr>
          <w:rFonts w:ascii="Times New Roman" w:eastAsia="Times New Roman" w:hAnsi="Times New Roman" w:cs="Times New Roman"/>
          <w:sz w:val="23"/>
          <w:szCs w:val="23"/>
          <w:lang w:eastAsia="ru-RU"/>
        </w:rPr>
        <w:t> следующего содержания:</w:t>
      </w:r>
    </w:p>
    <w:p w:rsidR="00523D0A" w:rsidRPr="00523D0A" w:rsidRDefault="00523D0A" w:rsidP="00523D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3D0A">
        <w:rPr>
          <w:rFonts w:ascii="Times New Roman" w:eastAsia="Times New Roman" w:hAnsi="Times New Roman" w:cs="Times New Roman"/>
          <w:sz w:val="23"/>
          <w:szCs w:val="23"/>
          <w:lang w:eastAsia="ru-RU"/>
        </w:rPr>
        <w:t>"</w:t>
      </w:r>
    </w:p>
    <w:tbl>
      <w:tblPr>
        <w:tblW w:w="10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6"/>
        <w:gridCol w:w="2629"/>
        <w:gridCol w:w="6655"/>
      </w:tblGrid>
      <w:tr w:rsidR="00523D0A" w:rsidRPr="00523D0A" w:rsidTr="00523D0A">
        <w:tc>
          <w:tcPr>
            <w:tcW w:w="765" w:type="dxa"/>
            <w:shd w:val="clear" w:color="auto" w:fill="FFFFFF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  <w:r w:rsidRPr="00523D0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1</w:t>
            </w: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625" w:type="dxa"/>
            <w:shd w:val="clear" w:color="auto" w:fill="FFFFFF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26.11.30</w:t>
            </w:r>
          </w:p>
        </w:tc>
        <w:tc>
          <w:tcPr>
            <w:tcW w:w="6645" w:type="dxa"/>
            <w:shd w:val="clear" w:color="auto" w:fill="FFFFFF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Схемы интегральные электронные</w:t>
            </w:r>
          </w:p>
        </w:tc>
      </w:tr>
      <w:tr w:rsidR="00523D0A" w:rsidRPr="00523D0A" w:rsidTr="00523D0A">
        <w:tc>
          <w:tcPr>
            <w:tcW w:w="765" w:type="dxa"/>
            <w:shd w:val="clear" w:color="auto" w:fill="FFFFFF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  <w:r w:rsidRPr="00523D0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2</w:t>
            </w: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625" w:type="dxa"/>
            <w:shd w:val="clear" w:color="auto" w:fill="FFFFFF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26.12.30</w:t>
            </w:r>
          </w:p>
        </w:tc>
        <w:tc>
          <w:tcPr>
            <w:tcW w:w="6645" w:type="dxa"/>
            <w:shd w:val="clear" w:color="auto" w:fill="FFFFFF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Карты со встроенными интегральными схемами (смарт-карты)</w:t>
            </w:r>
          </w:p>
        </w:tc>
      </w:tr>
      <w:tr w:rsidR="00523D0A" w:rsidRPr="00523D0A" w:rsidTr="00523D0A">
        <w:tc>
          <w:tcPr>
            <w:tcW w:w="765" w:type="dxa"/>
            <w:shd w:val="clear" w:color="auto" w:fill="FFFFFF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25</w:t>
            </w:r>
            <w:r w:rsidRPr="00523D0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3</w:t>
            </w: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625" w:type="dxa"/>
            <w:shd w:val="clear" w:color="auto" w:fill="FFFFFF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26.20.11</w:t>
            </w:r>
          </w:p>
        </w:tc>
        <w:tc>
          <w:tcPr>
            <w:tcW w:w="6645" w:type="dxa"/>
            <w:shd w:val="clear" w:color="auto" w:fill="FFFFFF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Компьютеры портативные массой не более 10 кг,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</w:tr>
      <w:tr w:rsidR="00523D0A" w:rsidRPr="00523D0A" w:rsidTr="00523D0A">
        <w:tc>
          <w:tcPr>
            <w:tcW w:w="765" w:type="dxa"/>
            <w:shd w:val="clear" w:color="auto" w:fill="FFFFFF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  <w:r w:rsidRPr="00523D0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4</w:t>
            </w: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625" w:type="dxa"/>
            <w:shd w:val="clear" w:color="auto" w:fill="FFFFFF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26.20.13</w:t>
            </w:r>
          </w:p>
        </w:tc>
        <w:tc>
          <w:tcPr>
            <w:tcW w:w="6645" w:type="dxa"/>
            <w:shd w:val="clear" w:color="auto" w:fill="FFFFFF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</w:tr>
      <w:tr w:rsidR="00523D0A" w:rsidRPr="00523D0A" w:rsidTr="00523D0A">
        <w:tc>
          <w:tcPr>
            <w:tcW w:w="765" w:type="dxa"/>
            <w:shd w:val="clear" w:color="auto" w:fill="FFFFFF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  <w:r w:rsidRPr="00523D0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5</w:t>
            </w: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625" w:type="dxa"/>
            <w:shd w:val="clear" w:color="auto" w:fill="FFFFFF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26.20.14</w:t>
            </w:r>
          </w:p>
        </w:tc>
        <w:tc>
          <w:tcPr>
            <w:tcW w:w="6645" w:type="dxa"/>
            <w:shd w:val="clear" w:color="auto" w:fill="FFFFFF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</w:tr>
      <w:tr w:rsidR="00523D0A" w:rsidRPr="00523D0A" w:rsidTr="00523D0A">
        <w:tc>
          <w:tcPr>
            <w:tcW w:w="765" w:type="dxa"/>
            <w:shd w:val="clear" w:color="auto" w:fill="FFFFFF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  <w:r w:rsidRPr="00523D0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6</w:t>
            </w: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625" w:type="dxa"/>
            <w:shd w:val="clear" w:color="auto" w:fill="FFFFFF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26.20.15</w:t>
            </w:r>
          </w:p>
        </w:tc>
        <w:tc>
          <w:tcPr>
            <w:tcW w:w="6645" w:type="dxa"/>
            <w:shd w:val="clear" w:color="auto" w:fill="FFFFFF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</w:tr>
      <w:tr w:rsidR="00523D0A" w:rsidRPr="00523D0A" w:rsidTr="00523D0A">
        <w:tc>
          <w:tcPr>
            <w:tcW w:w="765" w:type="dxa"/>
            <w:shd w:val="clear" w:color="auto" w:fill="FFFFFF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</w:t>
            </w:r>
            <w:r w:rsidRPr="00523D0A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7</w:t>
            </w: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625" w:type="dxa"/>
            <w:shd w:val="clear" w:color="auto" w:fill="FFFFFF"/>
            <w:hideMark/>
          </w:tcPr>
          <w:p w:rsidR="00523D0A" w:rsidRPr="00523D0A" w:rsidRDefault="00523D0A" w:rsidP="0052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27.40.39</w:t>
            </w:r>
          </w:p>
        </w:tc>
        <w:tc>
          <w:tcPr>
            <w:tcW w:w="6645" w:type="dxa"/>
            <w:shd w:val="clear" w:color="auto" w:fill="FFFFFF"/>
            <w:hideMark/>
          </w:tcPr>
          <w:p w:rsidR="00523D0A" w:rsidRPr="00523D0A" w:rsidRDefault="00523D0A" w:rsidP="0052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23D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Светильники и осветительные устройства прочие, не включенные в другие группировки</w:t>
            </w:r>
          </w:p>
        </w:tc>
      </w:tr>
    </w:tbl>
    <w:p w:rsidR="001D23DA" w:rsidRPr="00523D0A" w:rsidRDefault="001D23DA"/>
    <w:sectPr w:rsidR="001D23DA" w:rsidRPr="00523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D0A"/>
    <w:rsid w:val="001D23DA"/>
    <w:rsid w:val="0052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12CD6E-7FBB-49D0-9181-9F459CDD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52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52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2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">
    <w:name w:val="entry"/>
    <w:basedOn w:val="a0"/>
    <w:rsid w:val="00523D0A"/>
  </w:style>
  <w:style w:type="character" w:styleId="a3">
    <w:name w:val="Hyperlink"/>
    <w:basedOn w:val="a0"/>
    <w:uiPriority w:val="99"/>
    <w:semiHidden/>
    <w:unhideWhenUsed/>
    <w:rsid w:val="00523D0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23D0A"/>
    <w:rPr>
      <w:color w:val="800080"/>
      <w:u w:val="single"/>
    </w:rPr>
  </w:style>
  <w:style w:type="paragraph" w:customStyle="1" w:styleId="s16">
    <w:name w:val="s_16"/>
    <w:basedOn w:val="a"/>
    <w:rsid w:val="0052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2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2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23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1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24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8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1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5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85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0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7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8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8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95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9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21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9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99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0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1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5482</Words>
  <Characters>31251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2021-09-02T06:52:00Z</dcterms:created>
  <dcterms:modified xsi:type="dcterms:W3CDTF">2021-09-02T07:00:00Z</dcterms:modified>
</cp:coreProperties>
</file>