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35" w:rsidRDefault="00BA0835" w:rsidP="00BA083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ПРАВИТЕЛЬСТВО РОССИЙСКОЙ ФЕДЕРАЦИИ</w:t>
      </w:r>
    </w:p>
    <w:p w:rsidR="00BA0835" w:rsidRDefault="00BA0835" w:rsidP="00BA083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ПОСТАНОВЛЕНИЕ</w:t>
      </w:r>
    </w:p>
    <w:p w:rsidR="00BA0835" w:rsidRDefault="00BA0835" w:rsidP="00BA083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от 1 ноября 2021 г. 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1896</w:t>
      </w:r>
    </w:p>
    <w:p w:rsidR="00BA0835" w:rsidRDefault="00BA0835" w:rsidP="00BA083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О ВНЕСЕНИИ ИЗМЕНЕНИЙ</w:t>
      </w:r>
    </w:p>
    <w:p w:rsidR="00BA0835" w:rsidRDefault="00BA0835" w:rsidP="00BA083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В НЕКОТОРЫЕ АКТЫ ПРАВИТЕЛЬСТВА РОССИЙСКОЙ ФЕДЕРАЦИИ</w:t>
      </w:r>
    </w:p>
    <w:p w:rsidR="00BA0835" w:rsidRDefault="00BA0835" w:rsidP="00BA083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BA0835" w:rsidRDefault="00BA0835" w:rsidP="00BA08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BA0835" w:rsidRDefault="00BA0835" w:rsidP="00BA083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Утвердить прилагаемые </w:t>
      </w:r>
      <w:r w:rsidRPr="00BA0835">
        <w:rPr>
          <w:color w:val="000000"/>
          <w:sz w:val="30"/>
          <w:szCs w:val="30"/>
        </w:rPr>
        <w:t>изменения</w:t>
      </w:r>
      <w:r>
        <w:rPr>
          <w:color w:val="000000"/>
          <w:sz w:val="30"/>
          <w:szCs w:val="30"/>
        </w:rPr>
        <w:t>, которые вносятся в акты Правительства Российской Федерации.</w:t>
      </w:r>
    </w:p>
    <w:p w:rsidR="00BA0835" w:rsidRDefault="00BA0835" w:rsidP="00BA083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</w:p>
    <w:p w:rsidR="00BA0835" w:rsidRDefault="00BA0835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BA0835" w:rsidRDefault="00BA0835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BA0835" w:rsidRDefault="00BA0835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BA0835" w:rsidRDefault="00BA0835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BA0835" w:rsidRDefault="00BA0835" w:rsidP="00BA0835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Утверждены</w:t>
      </w:r>
    </w:p>
    <w:p w:rsidR="00BA0835" w:rsidRDefault="00BA0835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постановлением Правительства</w:t>
      </w:r>
    </w:p>
    <w:p w:rsidR="00BA0835" w:rsidRDefault="00BA0835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BA0835" w:rsidRDefault="00BA0835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1 ноября 2021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1896</w:t>
      </w:r>
    </w:p>
    <w:p w:rsidR="00630420" w:rsidRDefault="00630420" w:rsidP="00BA083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bookmarkStart w:id="0" w:name="_GoBack"/>
      <w:bookmarkEnd w:id="0"/>
    </w:p>
    <w:p w:rsidR="00BA0835" w:rsidRDefault="00BA0835" w:rsidP="00BA083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ИЗМЕНЕНИЯ,</w:t>
      </w:r>
    </w:p>
    <w:p w:rsidR="00BA0835" w:rsidRDefault="00BA0835" w:rsidP="00BA083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КОТОРЫЕ ВНОСЯТСЯ В АКТЫ ПРАВИТЕЛЬСТВА РОССИЙСКОЙ ФЕДЕРАЦИИ</w:t>
      </w:r>
    </w:p>
    <w:p w:rsidR="00BA0835" w:rsidRDefault="00BA0835" w:rsidP="00BA083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1. В Концепции создания и развития государственной интегрированной информационной системы управления общественными финансами "Электронный бюджет", одобренной распоряжением Правительства Российской Федерации от 20 июля 2011 г. № 1275-р (Собрание законодательства Российской Федерации, 2011, № 31, ст. 4773; 2015, № 28, ст. 4228; 2017, № 11, ст. 1573; 2018, № 53, ст. 8638):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а) абзац седьмой раздела 2 изложить в следующей редакции: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lastRenderedPageBreak/>
        <w:t>"усиление взаимосвязи бюджетного процесса и процедур планирования закупок товаров, работ и услуг для федеральных нужд;";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б) абзац двадцать седьмой раздела 4 изложить в следующей редакции: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 xml:space="preserve">"Подсистема управления закупками предназначена для ведения планов-графиков закупок товаров, работ и </w:t>
      </w:r>
      <w:proofErr w:type="gramStart"/>
      <w:r w:rsidRPr="00BA0835">
        <w:rPr>
          <w:rFonts w:ascii="Times New Roman" w:hAnsi="Times New Roman" w:cs="Times New Roman"/>
          <w:sz w:val="30"/>
          <w:szCs w:val="30"/>
        </w:rPr>
        <w:t>услуг для обеспечения федеральных нужд</w:t>
      </w:r>
      <w:proofErr w:type="gramEnd"/>
      <w:r w:rsidRPr="00BA0835">
        <w:rPr>
          <w:rFonts w:ascii="Times New Roman" w:hAnsi="Times New Roman" w:cs="Times New Roman"/>
          <w:sz w:val="30"/>
          <w:szCs w:val="30"/>
        </w:rPr>
        <w:t xml:space="preserve"> и ведения реестров,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содержащих сведения, составляющие государственную тайну.".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2. В Положении о государственной интегрированной информационной системе управления общественными финансами "Электронный бюджет", утвержденном постановлением Правительства Российской Федерации от 30 июня 2015 г. № 658 "О государственной интегрированной информационной системе управления общественными финансами "Электронный бюджет" (Собрание законодательства Российской Федерации, 2015, № 28, ст. 4228; 2017, № 11, ст. 1573; 2018, № 45, ст. 6947; № 53, ст. 8638; 2020, № 42, ст. 6612; 2021, № 23, ст. 4042):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а) подпункты "г" и "д" пункта 8 изложить в следующей редакции: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"г) формирование и ведение планов-графиков закупок товаров, работ и услуг для обеспечения государственных нужд государственными заказчиками, осуществляющими закупки от имени Российской Федерации за счет средств федерального бюджета, в том числе при передаче ими полномочий государственного заказчика в соответствии с бюджетным законодательством Российской Федерации;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д) формирование и ведение реестров,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содержащих сведения, составляющие государственную тайну;";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б) в пункте 9: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в подпункте "в" слова "в подпунктах "а", "б", "г", "е" и "ж" настоящего пункта" заменить словами "в подпунктах "а", "б", "е" и "ж" настоящего пункта";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подпункт "г" признать утратившим силу;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в) в пункте 21: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lastRenderedPageBreak/>
        <w:t>слова "а также юридические лица, указанные в части 2 статьи 1 Федерального закона "О закупках товаров, работ, услуг отдельными видами юридических лиц"," исключить;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слова "обмена документами в рамках заключения и исполнения гражданско-правовых договоров," исключить;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г) в пункте 33 слова "обмена документами в рамках заключения и исполнения гражданско-правовых договоров и" исключить;</w:t>
      </w:r>
    </w:p>
    <w:p w:rsidR="00BA0835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д) подпункт "б" пункта 35 изложить в следующей редакции:</w:t>
      </w:r>
    </w:p>
    <w:p w:rsidR="00664623" w:rsidRPr="00BA0835" w:rsidRDefault="00BA0835" w:rsidP="00BA0835">
      <w:pPr>
        <w:jc w:val="both"/>
        <w:rPr>
          <w:rFonts w:ascii="Times New Roman" w:hAnsi="Times New Roman" w:cs="Times New Roman"/>
          <w:sz w:val="30"/>
          <w:szCs w:val="30"/>
        </w:rPr>
      </w:pPr>
      <w:r w:rsidRPr="00BA0835">
        <w:rPr>
          <w:rFonts w:ascii="Times New Roman" w:hAnsi="Times New Roman" w:cs="Times New Roman"/>
          <w:sz w:val="30"/>
          <w:szCs w:val="30"/>
        </w:rPr>
        <w:t>"б) единая информационная система в сфере закупок в части обмена информацией и документами, формируемыми в рамках составления и исполнения бюджетов бюджетной системы Российской Федерации, а также ведения планов-графиков закупок товаров, работ и услуг для обеспечения федеральных нужд;".</w:t>
      </w:r>
    </w:p>
    <w:sectPr w:rsidR="00664623" w:rsidRPr="00BA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35"/>
    <w:rsid w:val="00410CCC"/>
    <w:rsid w:val="00630420"/>
    <w:rsid w:val="00664623"/>
    <w:rsid w:val="00BA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4561-2BCC-4425-B7E7-4EDBC27E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BA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0835"/>
    <w:rPr>
      <w:color w:val="0000FF"/>
      <w:u w:val="single"/>
    </w:rPr>
  </w:style>
  <w:style w:type="paragraph" w:customStyle="1" w:styleId="alignright">
    <w:name w:val="align_right"/>
    <w:basedOn w:val="a"/>
    <w:rsid w:val="00BA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3176</Characters>
  <Application>Microsoft Office Word</Application>
  <DocSecurity>0</DocSecurity>
  <Lines>57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2021-11-11T11:28:00Z</dcterms:created>
  <dcterms:modified xsi:type="dcterms:W3CDTF">2021-11-11T11:38:00Z</dcterms:modified>
</cp:coreProperties>
</file>