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723" w:rsidRPr="008A4723" w:rsidRDefault="008A4723" w:rsidP="008A472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</w:pPr>
      <w:bookmarkStart w:id="0" w:name="_GoBack"/>
      <w:proofErr w:type="gramStart"/>
      <w:r w:rsidRPr="008A4723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 xml:space="preserve">Приказ Минфина России от 10 марта 2022 г. </w:t>
      </w:r>
      <w:r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№</w:t>
      </w:r>
      <w:r w:rsidRPr="008A4723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 33н</w:t>
      </w:r>
      <w:r w:rsidRPr="008A4723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br/>
        <w:t xml:space="preserve">"О признании утратившими силу приказа Министерства финансов Российской Федерации от 19 июля 2019 г. </w:t>
      </w:r>
      <w:r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№</w:t>
      </w:r>
      <w:r w:rsidRPr="008A4723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 xml:space="preserve"> 113н "О Порядке формирования информации, а также обмена информацией и документами между заказчиком и Федеральным казначейством в целях ведения реестра контрактов, заключенных заказчиками" и внесенных в него изменений"</w:t>
      </w:r>
      <w:proofErr w:type="gramEnd"/>
    </w:p>
    <w:bookmarkEnd w:id="0"/>
    <w:p w:rsidR="008A4723" w:rsidRPr="008A4723" w:rsidRDefault="008A4723" w:rsidP="008A472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proofErr w:type="gramStart"/>
      <w:r w:rsidRPr="008A472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В соответствии с подпунктом "в" пункта 2 изменений, которые вносятся в акты Правительства Российской Федерации, утвержденных постановлением Правительства Российской Федерации от 27 января 2022 г. </w:t>
      </w:r>
      <w:proofErr w:type="gramEnd"/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№</w:t>
      </w:r>
      <w:proofErr w:type="gramStart"/>
      <w:r w:rsidRPr="008A472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60 "О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документооборота, о внесении изменений в некоторые акты Правительства Российской Федерации</w:t>
      </w:r>
      <w:proofErr w:type="gramEnd"/>
      <w:r w:rsidRPr="008A472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и признании </w:t>
      </w:r>
      <w:proofErr w:type="gramStart"/>
      <w:r w:rsidRPr="008A472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утратившими</w:t>
      </w:r>
      <w:proofErr w:type="gramEnd"/>
      <w:r w:rsidRPr="008A472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силу актов и отдельных положений актов Правительства Российской Федерации" (Официальный интернет-портал правовой информации (www.pravo.gov.ru), 2022, 3 февраля, 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№</w:t>
      </w:r>
      <w:r w:rsidRPr="008A472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0001202202030005), приказываю:</w:t>
      </w:r>
    </w:p>
    <w:p w:rsidR="008A4723" w:rsidRPr="008A4723" w:rsidRDefault="008A4723" w:rsidP="008A472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A472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признать утратившими силу:</w:t>
      </w:r>
    </w:p>
    <w:p w:rsidR="008A4723" w:rsidRPr="008A4723" w:rsidRDefault="008A4723" w:rsidP="008A472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A472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приказ Министерства финансов Российской Федерации от 19 июля 2019 г. 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№</w:t>
      </w:r>
      <w:r w:rsidRPr="008A472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113н "О Порядке формирования информации, а также обмена информацией и документами между заказчиком и Федеральным казначейством в целях ведения реестра контрактов, заключенных заказчиками" (зарегистрирован Министерством юстиции Российской Федерации 16 сентября 2019 г., регистрационный 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№</w:t>
      </w:r>
      <w:r w:rsidRPr="008A472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55941);</w:t>
      </w:r>
    </w:p>
    <w:p w:rsidR="008A4723" w:rsidRPr="008A4723" w:rsidRDefault="008A4723" w:rsidP="008A472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proofErr w:type="gramStart"/>
      <w:r w:rsidRPr="008A472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приказ Министерства финансов Российской Федерации от 10 февраля 2020 г. </w:t>
      </w:r>
      <w:proofErr w:type="gramEnd"/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№</w:t>
      </w:r>
      <w:proofErr w:type="gramStart"/>
      <w:r w:rsidRPr="008A472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 21н "О внесении изменения в пункт 16 Порядка формирования информации, а также обмена информацией и документами между заказчиком и Федеральным казначейством в целях ведения реестра контрактов, заключенных заказчиками, утвержденного приказом Министерства финансов Российской Федерации от 19 июля 2019 г. </w:t>
      </w:r>
      <w:proofErr w:type="gramEnd"/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№</w:t>
      </w:r>
      <w:proofErr w:type="gramStart"/>
      <w:r w:rsidRPr="008A472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113н" (зарегистрирован Министерством юстиции Российской Федерации 16 марта 2020</w:t>
      </w:r>
      <w:proofErr w:type="gramEnd"/>
      <w:r w:rsidRPr="008A472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 г., регистрационный 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№</w:t>
      </w:r>
      <w:r w:rsidRPr="008A472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57748);</w:t>
      </w:r>
    </w:p>
    <w:p w:rsidR="008A4723" w:rsidRPr="008A4723" w:rsidRDefault="008A4723" w:rsidP="008A472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proofErr w:type="gramStart"/>
      <w:r w:rsidRPr="008A472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приказ Министерства финансов Российской Федерации от 20 июля 2020 г. </w:t>
      </w:r>
      <w:proofErr w:type="gramEnd"/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№</w:t>
      </w:r>
      <w:proofErr w:type="gramStart"/>
      <w:r w:rsidRPr="008A472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 144н "О внесении изменений в Порядок формирования информации, а также обмена информацией и документами между заказчиком и Федеральным казначейством в целях ведения реестра контрактов, заключенных заказчиками, утвержденный приказом Министерства финансов Российской Федерации от 19 июля 2019 г. </w:t>
      </w:r>
      <w:proofErr w:type="gramEnd"/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№</w:t>
      </w:r>
      <w:proofErr w:type="gramStart"/>
      <w:r w:rsidRPr="008A472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113н" (зарегистрирован Министерством юстиции Российской Федерации 25 сентября 2020 г., регистрационный</w:t>
      </w:r>
      <w:proofErr w:type="gramEnd"/>
      <w:r w:rsidRPr="008A472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№</w:t>
      </w:r>
      <w:proofErr w:type="gramStart"/>
      <w:r w:rsidRPr="008A472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60045);</w:t>
      </w:r>
      <w:proofErr w:type="gramEnd"/>
    </w:p>
    <w:p w:rsidR="008A4723" w:rsidRPr="008A4723" w:rsidRDefault="008A4723" w:rsidP="008A472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proofErr w:type="gramStart"/>
      <w:r w:rsidRPr="008A472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приказ Министерства финансов Российской Федерации от 21 января 2021 г. </w:t>
      </w:r>
      <w:proofErr w:type="gramEnd"/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№</w:t>
      </w:r>
      <w:proofErr w:type="gramStart"/>
      <w:r w:rsidRPr="008A472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 5н "О внесении изменений в Порядок формирования информации, а также обмена информацией и документами между заказчиком и Федеральным казначейством в целях ведения реестра контрактов, заключенных заказчиками, утвержденный приказом Министерства финансов Российской Федерации от 19 июля 2019 г. </w:t>
      </w:r>
      <w:proofErr w:type="gramEnd"/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№</w:t>
      </w:r>
      <w:proofErr w:type="gramStart"/>
      <w:r w:rsidRPr="008A472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113н" (зарегистрирован Министерством юстиции Российской Федерации 25 февраля 2021 г., регистрационный</w:t>
      </w:r>
      <w:proofErr w:type="gramEnd"/>
      <w:r w:rsidRPr="008A472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№</w:t>
      </w:r>
      <w:proofErr w:type="gramStart"/>
      <w:r w:rsidRPr="008A472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62603);</w:t>
      </w:r>
      <w:proofErr w:type="gramEnd"/>
    </w:p>
    <w:p w:rsidR="008A4723" w:rsidRPr="008A4723" w:rsidRDefault="008A4723" w:rsidP="008A472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A472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lastRenderedPageBreak/>
        <w:t xml:space="preserve">приказ Министерства финансов Российской Федерации от 22 ноября 2021 г. 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№</w:t>
      </w:r>
      <w:r w:rsidRPr="008A472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 191н "О внесении изменений в приказ Министерства финансов Российской Федерации от 19 июля 2019 г. 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№</w:t>
      </w:r>
      <w:r w:rsidRPr="008A472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113н" (зарегистрирован Министерством юстиции Российской Федерации 16 декабря 2021 г., регистрационный 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№</w:t>
      </w:r>
      <w:r w:rsidRPr="008A472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66357).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56"/>
        <w:gridCol w:w="3129"/>
      </w:tblGrid>
      <w:tr w:rsidR="008A4723" w:rsidRPr="008A4723" w:rsidTr="008A4723">
        <w:tc>
          <w:tcPr>
            <w:tcW w:w="3300" w:type="pct"/>
            <w:shd w:val="clear" w:color="auto" w:fill="FFFFFF"/>
            <w:vAlign w:val="bottom"/>
            <w:hideMark/>
          </w:tcPr>
          <w:p w:rsidR="008A4723" w:rsidRPr="008A4723" w:rsidRDefault="008A4723" w:rsidP="008A4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8A472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Министр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:rsidR="008A4723" w:rsidRPr="008A4723" w:rsidRDefault="008A4723" w:rsidP="008A4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8A472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А.Г. </w:t>
            </w:r>
            <w:proofErr w:type="spellStart"/>
            <w:r w:rsidRPr="008A472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Силуанов</w:t>
            </w:r>
            <w:proofErr w:type="spellEnd"/>
          </w:p>
        </w:tc>
      </w:tr>
    </w:tbl>
    <w:p w:rsidR="008A4723" w:rsidRPr="008A4723" w:rsidRDefault="008A4723" w:rsidP="008A472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A472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8A4723" w:rsidRPr="008A4723" w:rsidRDefault="008A4723" w:rsidP="008A47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A472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Зарегистрировано в Минюсте РФ 5 апреля 2022 г.</w:t>
      </w:r>
    </w:p>
    <w:p w:rsidR="008A4723" w:rsidRPr="008A4723" w:rsidRDefault="008A4723" w:rsidP="008A47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A472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Регистрационный 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№</w:t>
      </w:r>
      <w:r w:rsidRPr="008A472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68059</w:t>
      </w:r>
    </w:p>
    <w:p w:rsidR="00C3011D" w:rsidRDefault="00C3011D"/>
    <w:sectPr w:rsidR="00C30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723"/>
    <w:rsid w:val="00436AA3"/>
    <w:rsid w:val="008A4723"/>
    <w:rsid w:val="00C30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8A47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8A47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8A47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8A47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8A47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8A47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8A47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8A47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6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2022-04-07T06:17:00Z</dcterms:created>
  <dcterms:modified xsi:type="dcterms:W3CDTF">2022-04-07T06:47:00Z</dcterms:modified>
</cp:coreProperties>
</file>