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E7657" w14:textId="06389882" w:rsidR="00B312DA" w:rsidRDefault="00B312DA" w:rsidP="00B312DA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2DA">
        <w:rPr>
          <w:rFonts w:ascii="Times New Roman" w:hAnsi="Times New Roman" w:cs="Times New Roman"/>
          <w:b/>
          <w:sz w:val="24"/>
          <w:szCs w:val="24"/>
        </w:rPr>
        <w:t>ПРАВИТЕЛЬСТВО РОССИЙСКОЙ ФЕДЕРАЦИИ</w:t>
      </w:r>
    </w:p>
    <w:p w14:paraId="443F7863" w14:textId="77777777" w:rsidR="00B312DA" w:rsidRPr="00B312DA" w:rsidRDefault="00B312DA" w:rsidP="00B312DA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C96CB2" w14:textId="2F68FAB0" w:rsidR="00B312DA" w:rsidRDefault="00B312DA" w:rsidP="00B312DA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2DA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14:paraId="6965ECC1" w14:textId="77777777" w:rsidR="00B312DA" w:rsidRPr="00B312DA" w:rsidRDefault="00B312DA" w:rsidP="00B312DA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A3B328" w14:textId="13221DB9" w:rsidR="00B312DA" w:rsidRDefault="00B312DA" w:rsidP="00B312DA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2DA">
        <w:rPr>
          <w:rFonts w:ascii="Times New Roman" w:hAnsi="Times New Roman" w:cs="Times New Roman"/>
          <w:b/>
          <w:sz w:val="24"/>
          <w:szCs w:val="24"/>
        </w:rPr>
        <w:t xml:space="preserve">от 12 ноября 2016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B312DA">
        <w:rPr>
          <w:rFonts w:ascii="Times New Roman" w:hAnsi="Times New Roman" w:cs="Times New Roman"/>
          <w:b/>
          <w:sz w:val="24"/>
          <w:szCs w:val="24"/>
        </w:rPr>
        <w:t xml:space="preserve"> 1166</w:t>
      </w:r>
    </w:p>
    <w:p w14:paraId="1EDAEFC5" w14:textId="77777777" w:rsidR="00305C17" w:rsidRDefault="00305C17" w:rsidP="00B312DA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64489006" w14:textId="029E6F57" w:rsidR="00305C17" w:rsidRDefault="00305C17" w:rsidP="00B312DA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«Об установлении особенностей планирования закупок и проведения конкурсов для определения поставщика или исполнителя, с которым заключается государственный контракт, предусматривающий встречные инвестиционные обязательства инвестора по созданию или модернизации и (или) освоению производства товара на территории субъекта Российской Федерации для обеспечения государственных нужд субъекта Российской Федерации, используемого для оказания услуги для обеспечения государственных нужд субъекта Российской Федерации»</w:t>
      </w:r>
    </w:p>
    <w:p w14:paraId="1E0C7EDF" w14:textId="77777777" w:rsidR="00B312DA" w:rsidRPr="00B312DA" w:rsidRDefault="00B312DA" w:rsidP="00305C17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2AC9CD6" w14:textId="5129DE8A" w:rsidR="00B312DA" w:rsidRDefault="00B312DA" w:rsidP="00B312D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12DA">
        <w:rPr>
          <w:rFonts w:ascii="Times New Roman" w:hAnsi="Times New Roman" w:cs="Times New Roman"/>
          <w:sz w:val="24"/>
          <w:szCs w:val="24"/>
        </w:rPr>
        <w:t>В соответствии с частью 3 статьи 111.4 Федерального закона "О контрактной системе в сфере закупок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12DA">
        <w:rPr>
          <w:rFonts w:ascii="Times New Roman" w:hAnsi="Times New Roman" w:cs="Times New Roman"/>
          <w:sz w:val="24"/>
          <w:szCs w:val="24"/>
        </w:rPr>
        <w:t>товаров, работ, услуг для обеспечения государственных и муниципальных нужд" Правительство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12DA">
        <w:rPr>
          <w:rFonts w:ascii="Times New Roman" w:hAnsi="Times New Roman" w:cs="Times New Roman"/>
          <w:sz w:val="24"/>
          <w:szCs w:val="24"/>
        </w:rPr>
        <w:t xml:space="preserve">Российской Федерации постановляет: </w:t>
      </w:r>
    </w:p>
    <w:p w14:paraId="2D1DF972" w14:textId="2B9078A4" w:rsidR="00B312DA" w:rsidRDefault="00B312DA" w:rsidP="00B312D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12DA">
        <w:rPr>
          <w:rFonts w:ascii="Times New Roman" w:hAnsi="Times New Roman" w:cs="Times New Roman"/>
          <w:sz w:val="24"/>
          <w:szCs w:val="24"/>
        </w:rPr>
        <w:t>1. Установить следующие особенности планирования закупок, предусматривающих заключение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12DA">
        <w:rPr>
          <w:rFonts w:ascii="Times New Roman" w:hAnsi="Times New Roman" w:cs="Times New Roman"/>
          <w:sz w:val="24"/>
          <w:szCs w:val="24"/>
        </w:rPr>
        <w:t>государственных контрактов со встречными инвестиционными обязательствами инвестора по созданию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12DA">
        <w:rPr>
          <w:rFonts w:ascii="Times New Roman" w:hAnsi="Times New Roman" w:cs="Times New Roman"/>
          <w:sz w:val="24"/>
          <w:szCs w:val="24"/>
        </w:rPr>
        <w:t>модернизации и (или) освоению производства товара на территории субъекта Российской Федерации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12DA">
        <w:rPr>
          <w:rFonts w:ascii="Times New Roman" w:hAnsi="Times New Roman" w:cs="Times New Roman"/>
          <w:sz w:val="24"/>
          <w:szCs w:val="24"/>
        </w:rPr>
        <w:t>обеспечения государственных нужд субъекта Российской Федерации, созданию или реконструкции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12DA">
        <w:rPr>
          <w:rFonts w:ascii="Times New Roman" w:hAnsi="Times New Roman" w:cs="Times New Roman"/>
          <w:sz w:val="24"/>
          <w:szCs w:val="24"/>
        </w:rPr>
        <w:t>имущества на территории субъекта Российской Федерации, используемого для оказания услуги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12DA">
        <w:rPr>
          <w:rFonts w:ascii="Times New Roman" w:hAnsi="Times New Roman" w:cs="Times New Roman"/>
          <w:sz w:val="24"/>
          <w:szCs w:val="24"/>
        </w:rPr>
        <w:t>обеспечения государственных нужд субъекта Российской Федерации (далее - государственный контракт):</w:t>
      </w:r>
    </w:p>
    <w:p w14:paraId="3B0760B3" w14:textId="51E589C0" w:rsidR="00B312DA" w:rsidRDefault="00B312DA" w:rsidP="00B312D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12DA">
        <w:rPr>
          <w:rFonts w:ascii="Times New Roman" w:hAnsi="Times New Roman" w:cs="Times New Roman"/>
          <w:sz w:val="24"/>
          <w:szCs w:val="24"/>
        </w:rPr>
        <w:t>а) при описании объекта закупки в планах-графиках закупок указывается минимальный объем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12DA">
        <w:rPr>
          <w:rFonts w:ascii="Times New Roman" w:hAnsi="Times New Roman" w:cs="Times New Roman"/>
          <w:sz w:val="24"/>
          <w:szCs w:val="24"/>
        </w:rPr>
        <w:t>инвестиций, осуществляемых инвестором в создание или модернизацию и (или) освоение производства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12DA">
        <w:rPr>
          <w:rFonts w:ascii="Times New Roman" w:hAnsi="Times New Roman" w:cs="Times New Roman"/>
          <w:sz w:val="24"/>
          <w:szCs w:val="24"/>
        </w:rPr>
        <w:t>товара на территории субъекта Российской Федерации, создание или реконструкцию имущества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12DA">
        <w:rPr>
          <w:rFonts w:ascii="Times New Roman" w:hAnsi="Times New Roman" w:cs="Times New Roman"/>
          <w:sz w:val="24"/>
          <w:szCs w:val="24"/>
        </w:rPr>
        <w:t>территории субъекта Российской Федерации, используемого для оказания услуги, с учетом требования,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12DA">
        <w:rPr>
          <w:rFonts w:ascii="Times New Roman" w:hAnsi="Times New Roman" w:cs="Times New Roman"/>
          <w:sz w:val="24"/>
          <w:szCs w:val="24"/>
        </w:rPr>
        <w:t>указанного в пункте 5 части 1 статьи 111.4 Федерального закона "О контрактной системе в сфере закупок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12DA">
        <w:rPr>
          <w:rFonts w:ascii="Times New Roman" w:hAnsi="Times New Roman" w:cs="Times New Roman"/>
          <w:sz w:val="24"/>
          <w:szCs w:val="24"/>
        </w:rPr>
        <w:t xml:space="preserve">товаров, работ, услуг для обеспечения государственных и муниципальных нужд"; </w:t>
      </w:r>
    </w:p>
    <w:p w14:paraId="45E3FCAB" w14:textId="194F8025" w:rsidR="00B312DA" w:rsidRDefault="00B312DA" w:rsidP="00B312D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12DA">
        <w:rPr>
          <w:rFonts w:ascii="Times New Roman" w:hAnsi="Times New Roman" w:cs="Times New Roman"/>
          <w:sz w:val="24"/>
          <w:szCs w:val="24"/>
        </w:rPr>
        <w:t xml:space="preserve">б) утратил силу с 1 июля 2022 года. - Постановление Правительства РФ от 01.12.2021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312DA">
        <w:rPr>
          <w:rFonts w:ascii="Times New Roman" w:hAnsi="Times New Roman" w:cs="Times New Roman"/>
          <w:sz w:val="24"/>
          <w:szCs w:val="24"/>
        </w:rPr>
        <w:t xml:space="preserve"> 2151;</w:t>
      </w:r>
    </w:p>
    <w:p w14:paraId="60C75BB7" w14:textId="20E38A69" w:rsidR="00B312DA" w:rsidRDefault="00B312DA" w:rsidP="00B312D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12DA">
        <w:rPr>
          <w:rFonts w:ascii="Times New Roman" w:hAnsi="Times New Roman" w:cs="Times New Roman"/>
          <w:sz w:val="24"/>
          <w:szCs w:val="24"/>
        </w:rPr>
        <w:t>в) определение и обоснование начальной (максимальной) цены государственного контракта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12DA">
        <w:rPr>
          <w:rFonts w:ascii="Times New Roman" w:hAnsi="Times New Roman" w:cs="Times New Roman"/>
          <w:sz w:val="24"/>
          <w:szCs w:val="24"/>
        </w:rPr>
        <w:t>осуществляется в порядке, утверждаемом высшим исполнительным органом государственной власти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12DA">
        <w:rPr>
          <w:rFonts w:ascii="Times New Roman" w:hAnsi="Times New Roman" w:cs="Times New Roman"/>
          <w:sz w:val="24"/>
          <w:szCs w:val="24"/>
        </w:rPr>
        <w:t xml:space="preserve">субъекта Российской Федерации. </w:t>
      </w:r>
    </w:p>
    <w:p w14:paraId="02B17E04" w14:textId="544199B6" w:rsidR="00B312DA" w:rsidRDefault="00B312DA" w:rsidP="00B312D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12DA">
        <w:rPr>
          <w:rFonts w:ascii="Times New Roman" w:hAnsi="Times New Roman" w:cs="Times New Roman"/>
          <w:sz w:val="24"/>
          <w:szCs w:val="24"/>
        </w:rPr>
        <w:t>2. Установить, что при проведении конкурсов для определения поставщика или исполнителя,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12DA">
        <w:rPr>
          <w:rFonts w:ascii="Times New Roman" w:hAnsi="Times New Roman" w:cs="Times New Roman"/>
          <w:sz w:val="24"/>
          <w:szCs w:val="24"/>
        </w:rPr>
        <w:t xml:space="preserve">которым заключается государственный контракт, заказчики: </w:t>
      </w:r>
    </w:p>
    <w:p w14:paraId="134733C6" w14:textId="73B2C477" w:rsidR="00B312DA" w:rsidRDefault="00B312DA" w:rsidP="00B312D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12DA">
        <w:rPr>
          <w:rFonts w:ascii="Times New Roman" w:hAnsi="Times New Roman" w:cs="Times New Roman"/>
          <w:sz w:val="24"/>
          <w:szCs w:val="24"/>
        </w:rPr>
        <w:t>а) размещают извещение о проведении открытого конкурса в единой информационной системе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12DA">
        <w:rPr>
          <w:rFonts w:ascii="Times New Roman" w:hAnsi="Times New Roman" w:cs="Times New Roman"/>
          <w:sz w:val="24"/>
          <w:szCs w:val="24"/>
        </w:rPr>
        <w:t>сфере закупок не менее чем за 60 дней до дня окончания срока подачи заявок на участие в закупке;</w:t>
      </w:r>
    </w:p>
    <w:p w14:paraId="06175F37" w14:textId="5CC461FB" w:rsidR="00B312DA" w:rsidRDefault="00B312DA" w:rsidP="00B312D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12DA">
        <w:rPr>
          <w:rFonts w:ascii="Times New Roman" w:hAnsi="Times New Roman" w:cs="Times New Roman"/>
          <w:sz w:val="24"/>
          <w:szCs w:val="24"/>
        </w:rPr>
        <w:t>б) устанавливают в извещении о проведении открытого конкурса, документации о закупке (в 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12DA">
        <w:rPr>
          <w:rFonts w:ascii="Times New Roman" w:hAnsi="Times New Roman" w:cs="Times New Roman"/>
          <w:sz w:val="24"/>
          <w:szCs w:val="24"/>
        </w:rPr>
        <w:t>если Федеральным законом "О контрактной системе в сфере закупок товаров, работ, услуг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12DA">
        <w:rPr>
          <w:rFonts w:ascii="Times New Roman" w:hAnsi="Times New Roman" w:cs="Times New Roman"/>
          <w:sz w:val="24"/>
          <w:szCs w:val="24"/>
        </w:rPr>
        <w:t>обеспечения государственных и муниципальных нужд" предусмотрена документация о закупке), проекте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12DA">
        <w:rPr>
          <w:rFonts w:ascii="Times New Roman" w:hAnsi="Times New Roman" w:cs="Times New Roman"/>
          <w:sz w:val="24"/>
          <w:szCs w:val="24"/>
        </w:rPr>
        <w:t>государственного контракта требование о предоставлении инвестором обеспечения исполнения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12DA">
        <w:rPr>
          <w:rFonts w:ascii="Times New Roman" w:hAnsi="Times New Roman" w:cs="Times New Roman"/>
          <w:sz w:val="24"/>
          <w:szCs w:val="24"/>
        </w:rPr>
        <w:t xml:space="preserve">государственного контракта в части </w:t>
      </w:r>
      <w:r w:rsidRPr="00B312DA">
        <w:rPr>
          <w:rFonts w:ascii="Times New Roman" w:hAnsi="Times New Roman" w:cs="Times New Roman"/>
          <w:sz w:val="24"/>
          <w:szCs w:val="24"/>
        </w:rPr>
        <w:lastRenderedPageBreak/>
        <w:t>инвестиционных обязательств инвестора по созданию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12DA">
        <w:rPr>
          <w:rFonts w:ascii="Times New Roman" w:hAnsi="Times New Roman" w:cs="Times New Roman"/>
          <w:sz w:val="24"/>
          <w:szCs w:val="24"/>
        </w:rPr>
        <w:t>модернизации и (или) освоению производства товара на территории субъекта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12DA">
        <w:rPr>
          <w:rFonts w:ascii="Times New Roman" w:hAnsi="Times New Roman" w:cs="Times New Roman"/>
          <w:sz w:val="24"/>
          <w:szCs w:val="24"/>
        </w:rPr>
        <w:t>созданию или реконструкции имущества на территории субъекта Российской Федерации, используемого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12DA">
        <w:rPr>
          <w:rFonts w:ascii="Times New Roman" w:hAnsi="Times New Roman" w:cs="Times New Roman"/>
          <w:sz w:val="24"/>
          <w:szCs w:val="24"/>
        </w:rPr>
        <w:t>для оказания услуги, в размере от 2 до 5 процентов объема инвестиций, определенного проектом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12DA">
        <w:rPr>
          <w:rFonts w:ascii="Times New Roman" w:hAnsi="Times New Roman" w:cs="Times New Roman"/>
          <w:sz w:val="24"/>
          <w:szCs w:val="24"/>
        </w:rPr>
        <w:t>государственного контракта в соответствии с заявкой участника закупки, с которым заключается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12DA">
        <w:rPr>
          <w:rFonts w:ascii="Times New Roman" w:hAnsi="Times New Roman" w:cs="Times New Roman"/>
          <w:sz w:val="24"/>
          <w:szCs w:val="24"/>
        </w:rPr>
        <w:t>государственный контракт. При этом срок действия предоставленной в обеспечение исполнения таких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12DA">
        <w:rPr>
          <w:rFonts w:ascii="Times New Roman" w:hAnsi="Times New Roman" w:cs="Times New Roman"/>
          <w:sz w:val="24"/>
          <w:szCs w:val="24"/>
        </w:rPr>
        <w:t>обязательств независимой гарантии должен превышать срок, в течение которого поставщиком-инвестором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12DA">
        <w:rPr>
          <w:rFonts w:ascii="Times New Roman" w:hAnsi="Times New Roman" w:cs="Times New Roman"/>
          <w:sz w:val="24"/>
          <w:szCs w:val="24"/>
        </w:rPr>
        <w:t>осуществляется создание или модернизация и (или) освоение производства товара на территории субъекта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12DA">
        <w:rPr>
          <w:rFonts w:ascii="Times New Roman" w:hAnsi="Times New Roman" w:cs="Times New Roman"/>
          <w:sz w:val="24"/>
          <w:szCs w:val="24"/>
        </w:rPr>
        <w:t>Российской Федерации, создание или реконструкция имущества на территории субъекта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12DA">
        <w:rPr>
          <w:rFonts w:ascii="Times New Roman" w:hAnsi="Times New Roman" w:cs="Times New Roman"/>
          <w:sz w:val="24"/>
          <w:szCs w:val="24"/>
        </w:rPr>
        <w:t>Федерации, используемого для оказания услуги, не менее чем на один месяц. Возврат внесенных поставщиком-инвестором в обеспечение исполнения таких обязательств денежных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12DA">
        <w:rPr>
          <w:rFonts w:ascii="Times New Roman" w:hAnsi="Times New Roman" w:cs="Times New Roman"/>
          <w:sz w:val="24"/>
          <w:szCs w:val="24"/>
        </w:rPr>
        <w:t>осуществляется заказчиком не позднее одного месяца со дня исполнения обязательств по созданию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12DA">
        <w:rPr>
          <w:rFonts w:ascii="Times New Roman" w:hAnsi="Times New Roman" w:cs="Times New Roman"/>
          <w:sz w:val="24"/>
          <w:szCs w:val="24"/>
        </w:rPr>
        <w:t>модернизации и (или) освоению производства указанных товаров, созданию или реконструкции указанного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12DA">
        <w:rPr>
          <w:rFonts w:ascii="Times New Roman" w:hAnsi="Times New Roman" w:cs="Times New Roman"/>
          <w:sz w:val="24"/>
          <w:szCs w:val="24"/>
        </w:rPr>
        <w:t xml:space="preserve">имущества; </w:t>
      </w:r>
    </w:p>
    <w:p w14:paraId="752DDE81" w14:textId="74EFCD6C" w:rsidR="00B312DA" w:rsidRDefault="00B312DA" w:rsidP="00B312D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12DA">
        <w:rPr>
          <w:rFonts w:ascii="Times New Roman" w:hAnsi="Times New Roman" w:cs="Times New Roman"/>
          <w:sz w:val="24"/>
          <w:szCs w:val="24"/>
        </w:rPr>
        <w:t xml:space="preserve">в) заключают государственные контракты </w:t>
      </w:r>
      <w:proofErr w:type="gramStart"/>
      <w:r w:rsidRPr="00B312DA">
        <w:rPr>
          <w:rFonts w:ascii="Times New Roman" w:hAnsi="Times New Roman" w:cs="Times New Roman"/>
          <w:sz w:val="24"/>
          <w:szCs w:val="24"/>
        </w:rPr>
        <w:t>после предоставления</w:t>
      </w:r>
      <w:proofErr w:type="gramEnd"/>
      <w:r w:rsidRPr="00B312DA">
        <w:rPr>
          <w:rFonts w:ascii="Times New Roman" w:hAnsi="Times New Roman" w:cs="Times New Roman"/>
          <w:sz w:val="24"/>
          <w:szCs w:val="24"/>
        </w:rPr>
        <w:t xml:space="preserve"> предусмотренного подпунктом "б"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12DA">
        <w:rPr>
          <w:rFonts w:ascii="Times New Roman" w:hAnsi="Times New Roman" w:cs="Times New Roman"/>
          <w:sz w:val="24"/>
          <w:szCs w:val="24"/>
        </w:rPr>
        <w:t xml:space="preserve">настоящего пункта обеспечения исполнения государственного контракта. </w:t>
      </w:r>
    </w:p>
    <w:p w14:paraId="416F9745" w14:textId="6C44F00B" w:rsidR="00B312DA" w:rsidRDefault="00B312DA" w:rsidP="00B312D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12DA">
        <w:rPr>
          <w:rFonts w:ascii="Times New Roman" w:hAnsi="Times New Roman" w:cs="Times New Roman"/>
          <w:sz w:val="24"/>
          <w:szCs w:val="24"/>
        </w:rPr>
        <w:t>3. Заказчик в извещении о проведении конкурса, в документации о закупке (в случае 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12DA">
        <w:rPr>
          <w:rFonts w:ascii="Times New Roman" w:hAnsi="Times New Roman" w:cs="Times New Roman"/>
          <w:sz w:val="24"/>
          <w:szCs w:val="24"/>
        </w:rPr>
        <w:t>Федеральным законом "О контрактной системе в сфере закупок товаров, работ, услуг для обеспечения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12DA">
        <w:rPr>
          <w:rFonts w:ascii="Times New Roman" w:hAnsi="Times New Roman" w:cs="Times New Roman"/>
          <w:sz w:val="24"/>
          <w:szCs w:val="24"/>
        </w:rPr>
        <w:t>государственных и муниципальных нужд" предусмотрена документация о закупке), проекте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12DA">
        <w:rPr>
          <w:rFonts w:ascii="Times New Roman" w:hAnsi="Times New Roman" w:cs="Times New Roman"/>
          <w:sz w:val="24"/>
          <w:szCs w:val="24"/>
        </w:rPr>
        <w:t xml:space="preserve">государственного контракта вправе: </w:t>
      </w:r>
    </w:p>
    <w:p w14:paraId="4E7BA479" w14:textId="77777777" w:rsidR="00B312DA" w:rsidRDefault="00B312DA" w:rsidP="00B312D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12DA">
        <w:rPr>
          <w:rFonts w:ascii="Times New Roman" w:hAnsi="Times New Roman" w:cs="Times New Roman"/>
          <w:sz w:val="24"/>
          <w:szCs w:val="24"/>
        </w:rPr>
        <w:t xml:space="preserve">а) установить формулу цены и максимальное значение цены государственного контракта; </w:t>
      </w:r>
    </w:p>
    <w:p w14:paraId="51871B71" w14:textId="5864D037" w:rsidR="00B312DA" w:rsidRDefault="00B312DA" w:rsidP="00B312D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12DA">
        <w:rPr>
          <w:rFonts w:ascii="Times New Roman" w:hAnsi="Times New Roman" w:cs="Times New Roman"/>
          <w:sz w:val="24"/>
          <w:szCs w:val="24"/>
        </w:rPr>
        <w:t>б) предусмотреть выплату аванса в соответствии с бюджетным законодательством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12DA">
        <w:rPr>
          <w:rFonts w:ascii="Times New Roman" w:hAnsi="Times New Roman" w:cs="Times New Roman"/>
          <w:sz w:val="24"/>
          <w:szCs w:val="24"/>
        </w:rPr>
        <w:t>Федерации. При этом в проекте государственного контракта должно быть установлено условие о выплате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12DA">
        <w:rPr>
          <w:rFonts w:ascii="Times New Roman" w:hAnsi="Times New Roman" w:cs="Times New Roman"/>
          <w:sz w:val="24"/>
          <w:szCs w:val="24"/>
        </w:rPr>
        <w:t>указанного аванса только после предоставления инвестором обеспечения исполнения 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12DA">
        <w:rPr>
          <w:rFonts w:ascii="Times New Roman" w:hAnsi="Times New Roman" w:cs="Times New Roman"/>
          <w:sz w:val="24"/>
          <w:szCs w:val="24"/>
        </w:rPr>
        <w:t>контракта в размере аванса, а также проверки заказчиком указанного обеспечения на соответствие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12DA">
        <w:rPr>
          <w:rFonts w:ascii="Times New Roman" w:hAnsi="Times New Roman" w:cs="Times New Roman"/>
          <w:sz w:val="24"/>
          <w:szCs w:val="24"/>
        </w:rPr>
        <w:t>требованиям Федерального закона "О контрактной системе в сфере закупок товаров, работ, услуг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12DA">
        <w:rPr>
          <w:rFonts w:ascii="Times New Roman" w:hAnsi="Times New Roman" w:cs="Times New Roman"/>
          <w:sz w:val="24"/>
          <w:szCs w:val="24"/>
        </w:rPr>
        <w:t>обеспечения государственных и муниципальных нужд". Такое обеспечение предоставляется отдельно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12DA">
        <w:rPr>
          <w:rFonts w:ascii="Times New Roman" w:hAnsi="Times New Roman" w:cs="Times New Roman"/>
          <w:sz w:val="24"/>
          <w:szCs w:val="24"/>
        </w:rPr>
        <w:t>обеспечения, предусмотренного подпунктом "б" пункта 2 настоящего постановления. Заказчик вправе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12DA">
        <w:rPr>
          <w:rFonts w:ascii="Times New Roman" w:hAnsi="Times New Roman" w:cs="Times New Roman"/>
          <w:sz w:val="24"/>
          <w:szCs w:val="24"/>
        </w:rPr>
        <w:t>устанавливать требование о предоставлении инвестором иного обеспечения исполнения 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12DA">
        <w:rPr>
          <w:rFonts w:ascii="Times New Roman" w:hAnsi="Times New Roman" w:cs="Times New Roman"/>
          <w:sz w:val="24"/>
          <w:szCs w:val="24"/>
        </w:rPr>
        <w:t>контракта в части обязательств инвестора по поставке по государственному контракту, кроме обеспечения,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12DA">
        <w:rPr>
          <w:rFonts w:ascii="Times New Roman" w:hAnsi="Times New Roman" w:cs="Times New Roman"/>
          <w:sz w:val="24"/>
          <w:szCs w:val="24"/>
        </w:rPr>
        <w:t xml:space="preserve">установленного настоящим подпунктом. </w:t>
      </w:r>
    </w:p>
    <w:p w14:paraId="4B61641B" w14:textId="77777777" w:rsidR="00B312DA" w:rsidRDefault="00B312DA" w:rsidP="00B312DA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1FD6AFC" w14:textId="77777777" w:rsidR="00B312DA" w:rsidRDefault="00B312DA" w:rsidP="00B312DA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312DA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88626B" w14:textId="1AD1141D" w:rsidR="00B312DA" w:rsidRDefault="00B312DA" w:rsidP="00B312DA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312DA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14:paraId="50FE02B0" w14:textId="4734A41A" w:rsidR="006D32F1" w:rsidRPr="00B312DA" w:rsidRDefault="00B312DA" w:rsidP="00B312DA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12DA">
        <w:rPr>
          <w:rFonts w:ascii="Times New Roman" w:hAnsi="Times New Roman" w:cs="Times New Roman"/>
          <w:sz w:val="24"/>
          <w:szCs w:val="24"/>
        </w:rPr>
        <w:t>Д.МЕДВЕДЕВ</w:t>
      </w:r>
    </w:p>
    <w:sectPr w:rsidR="006D32F1" w:rsidRPr="00B31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305C17"/>
    <w:rsid w:val="00544CE9"/>
    <w:rsid w:val="006D32F1"/>
    <w:rsid w:val="008B4EEB"/>
    <w:rsid w:val="00B312DA"/>
    <w:rsid w:val="00B96795"/>
    <w:rsid w:val="00C1291E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14B0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dcterms:created xsi:type="dcterms:W3CDTF">2022-07-07T06:07:00Z</dcterms:created>
  <dcterms:modified xsi:type="dcterms:W3CDTF">2022-07-07T06:12:00Z</dcterms:modified>
</cp:coreProperties>
</file>