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1915F" w14:textId="7FCE431F" w:rsidR="00673667" w:rsidRPr="00673667" w:rsidRDefault="00673667" w:rsidP="00673667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Постановление Правительства РФ</w:t>
      </w:r>
    </w:p>
    <w:p w14:paraId="289BE5DE" w14:textId="2419C77E" w:rsidR="00673667" w:rsidRPr="00673667" w:rsidRDefault="00673667" w:rsidP="00673667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05.08.2022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673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1391</w:t>
      </w:r>
    </w:p>
    <w:p w14:paraId="50FE02B0" w14:textId="037053E7" w:rsidR="006D32F1" w:rsidRDefault="00673667" w:rsidP="00673667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"О внесении изменений в постановление Правительства Российской Федерации от 29 декабря 2021 г.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673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2571"</w:t>
      </w:r>
    </w:p>
    <w:p w14:paraId="43289F75" w14:textId="087A18C2" w:rsid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B9994A" w14:textId="77777777" w:rsidR="00673667" w:rsidRPr="00673667" w:rsidRDefault="00673667" w:rsidP="00673667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73667">
        <w:rPr>
          <w:color w:val="000000"/>
        </w:rPr>
        <w:t>Правительство Российской Федерации постановляет:</w:t>
      </w:r>
    </w:p>
    <w:p w14:paraId="6A3A717D" w14:textId="1C233992" w:rsidR="00673667" w:rsidRPr="00673667" w:rsidRDefault="00673667" w:rsidP="00673667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673667">
        <w:rPr>
          <w:color w:val="000000"/>
        </w:rPr>
        <w:t>1. Утвердить прилагаемые </w:t>
      </w:r>
      <w:r w:rsidRPr="00673667">
        <w:rPr>
          <w:color w:val="000000"/>
        </w:rPr>
        <w:t>изменения</w:t>
      </w:r>
      <w:r w:rsidRPr="00673667">
        <w:rPr>
          <w:color w:val="000000"/>
        </w:rPr>
        <w:t>, которые вносятся в </w:t>
      </w:r>
      <w:r w:rsidRPr="00673667">
        <w:rPr>
          <w:color w:val="000000"/>
        </w:rPr>
        <w:t>постановление</w:t>
      </w:r>
      <w:r w:rsidRPr="00673667">
        <w:rPr>
          <w:color w:val="000000"/>
        </w:rPr>
        <w:t xml:space="preserve"> Правительства Российской Федерации от 29 декабря 2021 г. </w:t>
      </w:r>
      <w:r>
        <w:rPr>
          <w:color w:val="000000"/>
        </w:rPr>
        <w:t>№</w:t>
      </w:r>
      <w:r w:rsidRPr="00673667">
        <w:rPr>
          <w:color w:val="000000"/>
        </w:rPr>
        <w:t xml:space="preserve">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(Собрание законодательства Российской Федерации, 2022, </w:t>
      </w:r>
      <w:r>
        <w:rPr>
          <w:color w:val="000000"/>
        </w:rPr>
        <w:t>№</w:t>
      </w:r>
      <w:r w:rsidRPr="00673667">
        <w:rPr>
          <w:color w:val="000000"/>
        </w:rPr>
        <w:t xml:space="preserve"> 2, ст. 524; </w:t>
      </w:r>
      <w:r>
        <w:rPr>
          <w:color w:val="000000"/>
        </w:rPr>
        <w:t>№</w:t>
      </w:r>
      <w:r w:rsidRPr="00673667">
        <w:rPr>
          <w:color w:val="000000"/>
        </w:rPr>
        <w:t xml:space="preserve"> 22, ст. 3683).</w:t>
      </w:r>
    </w:p>
    <w:p w14:paraId="5F20BECC" w14:textId="4469A1A2" w:rsidR="00673667" w:rsidRDefault="00673667" w:rsidP="00673667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673667">
        <w:rPr>
          <w:color w:val="000000"/>
        </w:rPr>
        <w:t>2. Настоящее постановление применяется при осуществлении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закупок, приглашения принять участие в определении поставщика (подрядчика, исполнителя) по которым направлены после дня вступления в силу настоящего постановления.</w:t>
      </w:r>
    </w:p>
    <w:p w14:paraId="236AA629" w14:textId="77777777" w:rsidR="00673667" w:rsidRPr="00673667" w:rsidRDefault="00673667" w:rsidP="00673667">
      <w:pPr>
        <w:pStyle w:val="a4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</w:p>
    <w:p w14:paraId="064471A7" w14:textId="77777777" w:rsidR="00673667" w:rsidRPr="00673667" w:rsidRDefault="00673667" w:rsidP="00673667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673667">
        <w:rPr>
          <w:color w:val="000000"/>
        </w:rPr>
        <w:t>Председатель Правительства</w:t>
      </w:r>
    </w:p>
    <w:p w14:paraId="0AC8C978" w14:textId="77777777" w:rsidR="00673667" w:rsidRPr="00673667" w:rsidRDefault="00673667" w:rsidP="00673667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673667">
        <w:rPr>
          <w:color w:val="000000"/>
        </w:rPr>
        <w:t>Российской Федерации</w:t>
      </w:r>
    </w:p>
    <w:p w14:paraId="53E5C41A" w14:textId="77777777" w:rsidR="00673667" w:rsidRPr="00673667" w:rsidRDefault="00673667" w:rsidP="00673667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673667">
        <w:rPr>
          <w:color w:val="000000"/>
        </w:rPr>
        <w:t>М.МИШУСТИН</w:t>
      </w:r>
    </w:p>
    <w:p w14:paraId="4F14885E" w14:textId="30A10C89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6ABD9C" w14:textId="72F8DB5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03985C" w14:textId="34F8CFB9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45BEED" w14:textId="36BA7851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A69CAF" w14:textId="3A6719BE" w:rsid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536205" w14:textId="39E4250C" w:rsid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6DFEED" w14:textId="16D97B1B" w:rsid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546658" w14:textId="30E71167" w:rsid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936CEE" w14:textId="51C6B3C0" w:rsid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EAA14E" w14:textId="1A3B19AF" w:rsid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551B13" w14:textId="23FC9334" w:rsid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A7E990" w14:textId="63B81194" w:rsid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87338F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C9E671" w14:textId="4D9A4A00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15D0BF" w14:textId="66F5F4B1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B92B2E" w14:textId="4EBA475F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50E22C" w14:textId="4901A9F2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E17B55" w14:textId="68456496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30C03C" w14:textId="6E4B8D4B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786BBB" w14:textId="1DC9DDF2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544DCD" w14:textId="113996DB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5CF9D1" w14:textId="2EE8B1DA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FBB364" w14:textId="661DC9D5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D4EDA9" w14:textId="46AE3AD8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145121" w14:textId="17791E9B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97DBF4" w14:textId="08DDE999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2F1A16" w14:textId="77777777" w:rsidR="00673667" w:rsidRPr="00673667" w:rsidRDefault="00673667" w:rsidP="00673667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Утверждены</w:t>
      </w:r>
    </w:p>
    <w:p w14:paraId="3326358A" w14:textId="77777777" w:rsidR="00673667" w:rsidRPr="00673667" w:rsidRDefault="00673667" w:rsidP="00673667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</w:t>
      </w:r>
    </w:p>
    <w:p w14:paraId="568E2C87" w14:textId="77777777" w:rsidR="00673667" w:rsidRPr="00673667" w:rsidRDefault="00673667" w:rsidP="00673667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14:paraId="22835A88" w14:textId="23654ED9" w:rsidR="00673667" w:rsidRPr="00673667" w:rsidRDefault="00673667" w:rsidP="00673667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5 августа 2022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1391</w:t>
      </w:r>
    </w:p>
    <w:p w14:paraId="2434C8D5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44D7CD" w14:textId="7874B8AD" w:rsidR="00673667" w:rsidRPr="00673667" w:rsidRDefault="00673667" w:rsidP="00673667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ИЗМЕНЕНИЯ,</w:t>
      </w:r>
      <w:r w:rsidRPr="00673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3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КОТОРЫЕ ВНОСЯТСЯ В ПОСТАНОВЛЕНИЕ ПРАВИТЕЛЬСТВА РОССИЙСКОЙ</w:t>
      </w:r>
      <w:r w:rsidRPr="00673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3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ФЕДЕРАЦИИ ОТ 29 ДЕКАБРЯ 2021 Г.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673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2571</w:t>
      </w:r>
    </w:p>
    <w:p w14:paraId="02179856" w14:textId="77777777" w:rsidR="00673667" w:rsidRPr="00673667" w:rsidRDefault="00673667" w:rsidP="00673667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3BCBF2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>1. Подпункт "а" пункта 1 после слова "услуг" дополнить словами ", участникам отдельных видов закупок товаров, работ, услуг";</w:t>
      </w:r>
    </w:p>
    <w:p w14:paraId="5D827C64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>2. В пункте 3:</w:t>
      </w:r>
    </w:p>
    <w:p w14:paraId="5B85F6B2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>а) в абзаце пятом подпункта "б" слова "позицией 32 и позициями 33 - 36" заменить словами "позициями 32 - 36 и пунктом 1 позиции 37";</w:t>
      </w:r>
    </w:p>
    <w:p w14:paraId="261D18A7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>б) дополнить подпунктом "ж" следующего содержания:</w:t>
      </w:r>
    </w:p>
    <w:p w14:paraId="65CC8F3E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>"ж) при осуществлении закупок, предусмотренных позицией 37 приложения в графе "Наименование отдельных видов товаров, работ, услуг, являющихся объектом закупки":</w:t>
      </w:r>
    </w:p>
    <w:p w14:paraId="6305B5EB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>иные позиции приложения не применяются;</w:t>
      </w:r>
    </w:p>
    <w:p w14:paraId="1F0AB4D8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>суммой выручки, предусмотренной пунктом 2 позиции 37 приложения в графе "Дополнительные требования к участникам закупки", считается общая сумма выручки, полученной участником закупки за период, не превышающий 5 календарных лет, предшествующих году начала осуществления закупки, с учетом правопреемства (в случае наличия подтверждающего документа);</w:t>
      </w:r>
    </w:p>
    <w:p w14:paraId="3EFF83F7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объемом завершенных капитальных вложений, предусмотренным пунктом 3 позиции 37 приложения в графе "Дополнительные требования к участникам закупки", считается общий объем капитальных вложений в приобретение, создание объектов </w:t>
      </w:r>
      <w:bookmarkStart w:id="0" w:name="_GoBack"/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основных средств, осуществленных участником закупки за период, не превышающий 5 </w:t>
      </w:r>
      <w:bookmarkEnd w:id="0"/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календарных лет, предшествующих году начала осуществления закупки, с учетом правопреемства (в случае наличия подтверждающего документа);</w:t>
      </w:r>
    </w:p>
    <w:p w14:paraId="37A57644" w14:textId="485E8FAE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(общая сумма) выручки, указанная в строке 010 приложения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к листу 02 налоговой декларации (налоговых деклараций) по налогу на прибыль организаций, предусмотренной (предусмотренных) позицией 37 приложения в графе "Информация и документы, подтверждающие соответствие участников закупки дополнительным требованиям", не должна быть ниже размера, предусмотренного пунктом 2 позиции 37 приложения в графе "Дополнительные требования к участникам закупки";</w:t>
      </w:r>
    </w:p>
    <w:p w14:paraId="422EE0B8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>сумма (общая сумма) выручки, указанная в строке "Выручка" отчета (отчетов) о финансовых результатах, входящего (входящих) в состав годовой бухгалтерской (финансовой) отчетности, предусмотренной позицией 37 приложения в графе "Информация и документы, подтверждающие соответствие участников закупки дополнительным требованиям", не должна быть ниже размера выручки, предусмотренного пунктом 2 позиции 37 приложения в графе "Дополнительные требования к участникам закупки" (в случае направления в соответствии с Законом о контрактной системе участником закупки годовой бухгалтерской (финансовой) отчетности в качестве документа, подтверждающего соответствие такого участника закупки дополнительному требованию, предусмотренному пунктом 2 позиции 37 приложения в графе "Дополнительные требования к участникам закупки");</w:t>
      </w:r>
    </w:p>
    <w:p w14:paraId="29FDF368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 (общий объем) завершенных капитальных вложений, указанный в годовой бухгалтерской (финансовой) отчетности, предусмотренной позицией 37 приложения в графе "Информация и документы, подтверждающие соответствие участников закупки </w:t>
      </w: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дополнительным требованиям", не должен быть ниже объема вложений, предусмотренного пунктом 3 позиции 37 приложения в графе "Дополнительные требования к участникам закупки" (в случае направления в соответствии с Законом о контрактной системе участником закупки годовой бухгалтерской (финансовой) отчетности в качестве документа, подтверждающего соответствие такого участника закупки дополнительному требованию, предусмотренному пунктом 3 позиции 37 приложения в графе "Дополнительные требования к участникам закупки"). Для целей настоящего постановления объем завершенных капитальных вложений определяется как величина первоначальной стоимости основных средств, поступивших за отчетный период, указанная в пояснениях к бухгалтерскому балансу и отчету о финансовых результатах, входящих в состав годовой бухгалтерской (финансовой) отчетности;</w:t>
      </w:r>
    </w:p>
    <w:p w14:paraId="697C7FF5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предусмотренная позицией 37 приложения в графе "Информация и документы, подтверждающие соответствие участников закупки дополнительным требованиям" налоговая декларация (налоговые декларации) по налогу на прибыль организаций должна (должны) содержать отметку налогового органа о ее (об их) принятии или к такой декларации должна (таким декларациям должны) прилагаться квитанция о ее (квитанции об их) приеме в электронном виде;</w:t>
      </w:r>
    </w:p>
    <w:p w14:paraId="569265CF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>если участник закупки представляет годовую бухгалтерскую (финансовую) отчетность в целях формирования государственного информационного ресурса бухгалтерской (финансовой) отчетности, то участник закупки направляет в соответствии с Законом о контрактной системе годовую бухгалтерскую (финансовую) отчетность, предусмотренную позицией 37 в графе "Информация и документы, подтверждающие соответствие участников закупки дополнительным требованиям", полученную из указанного государственного информационного ресурса. Если участник закупки не представляет годовую бухгалтерскую (финансовую) отчетность в целях формирования государственного информационного ресурса бухгалтерской (финансовой) отчетности, направляемая таким участником закупки годовая (бухгалтерская) отчетность должна содержать отметку налогового органа о ее принятии или к такой отчетности должна прилагаться квитанция о ее приеме в электронном виде.".</w:t>
      </w:r>
    </w:p>
    <w:p w14:paraId="690479FD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>3. В приложении к указанному постановлению:</w:t>
      </w:r>
    </w:p>
    <w:p w14:paraId="104D1971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>а) наименование после слова "услуг" дополнить словами ", участникам отдельных видов закупок товаров, работ, услуг";</w:t>
      </w:r>
    </w:p>
    <w:p w14:paraId="385C19D2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667">
        <w:rPr>
          <w:rFonts w:ascii="Times New Roman" w:hAnsi="Times New Roman" w:cs="Times New Roman"/>
          <w:color w:val="000000" w:themeColor="text1"/>
          <w:sz w:val="24"/>
          <w:szCs w:val="24"/>
        </w:rPr>
        <w:t>б) дополнить разделом VII следующего содержания:</w:t>
      </w:r>
    </w:p>
    <w:p w14:paraId="4E6BA454" w14:textId="237CDEB9" w:rsidR="00673667" w:rsidRPr="00673667" w:rsidRDefault="00673667" w:rsidP="00673667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012"/>
        <w:gridCol w:w="4693"/>
        <w:gridCol w:w="2562"/>
      </w:tblGrid>
      <w:tr w:rsidR="00673667" w:rsidRPr="00673667" w14:paraId="2A4489F6" w14:textId="77777777" w:rsidTr="00673667">
        <w:trPr>
          <w:trHeight w:val="71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B76258" w14:textId="77777777" w:rsidR="00673667" w:rsidRPr="00673667" w:rsidRDefault="00673667" w:rsidP="00673667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"Раздел VII. Дополнительные требования к участникам закупки, по результатам которой заключается контракт со встречными инвестиционными обязательствами, информация и документы, подтверждающие соответствие участников закупок таким дополнительным требованиям</w:t>
            </w:r>
          </w:p>
        </w:tc>
      </w:tr>
      <w:tr w:rsidR="00673667" w:rsidRPr="00673667" w14:paraId="24B2167D" w14:textId="77777777" w:rsidTr="00673667">
        <w:trPr>
          <w:trHeight w:val="81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6D5A7E" w14:textId="77777777" w:rsidR="00673667" w:rsidRPr="00673667" w:rsidRDefault="00673667" w:rsidP="00673667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35491F" w14:textId="77777777" w:rsidR="00673667" w:rsidRPr="00673667" w:rsidRDefault="00673667" w:rsidP="0067366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Товары (услуги), поставляемые (оказываемые) в соответствии с контрактом со встречными инвестиционными обязательствами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4310B1" w14:textId="77777777" w:rsidR="00673667" w:rsidRPr="00673667" w:rsidRDefault="00673667" w:rsidP="0067366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участника закупки одному из следующих требований:</w:t>
            </w:r>
          </w:p>
          <w:p w14:paraId="1AE41565" w14:textId="77777777" w:rsidR="00673667" w:rsidRPr="00673667" w:rsidRDefault="00673667" w:rsidP="0067366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наличие опыта исполнения договора;</w:t>
            </w:r>
          </w:p>
          <w:p w14:paraId="3B1574EC" w14:textId="77777777" w:rsidR="00673667" w:rsidRPr="00673667" w:rsidRDefault="00673667" w:rsidP="0067366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сумма выручки должна составлять не менее 10 процентов начальной (максимальной) цены контракта, заключаемого по результатам определения поставщика (подрядчика, исполнителя);</w:t>
            </w:r>
          </w:p>
          <w:p w14:paraId="4133422C" w14:textId="77777777" w:rsidR="00673667" w:rsidRPr="00673667" w:rsidRDefault="00673667" w:rsidP="0067366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объем завершенных капитальных вложений должен составлять не менее 10 процентов минимального объема инвестиций, подлежащих вложению участником закупки, с которым по результатам определения поставщика (подрядчика, исполнителя) заключается контракт со встречными инвестиционными обязательствами, в создание, модернизацию, освоение производства товара и (или) создание, реконструкцию имущества (недвижимого имущества или недвижимого имущества и движимого имущества, технологически связанного между собой), предназначенного для оказания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7E73EA" w14:textId="77777777" w:rsidR="00673667" w:rsidRPr="00673667" w:rsidRDefault="00673667" w:rsidP="0067366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соответствия требованию, предусмотренному пунктом 1 графы "Дополнительные требования к участникам закупки" настоящей позиции, документами, подтверждающими соответствие такому требованию, являются следующие документы в совокупности:</w:t>
            </w:r>
          </w:p>
          <w:p w14:paraId="1C31C15C" w14:textId="77777777" w:rsidR="00673667" w:rsidRPr="00673667" w:rsidRDefault="00673667" w:rsidP="0067366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исполненный договор;</w:t>
            </w:r>
          </w:p>
          <w:p w14:paraId="3BD3A8BC" w14:textId="77777777" w:rsidR="00673667" w:rsidRPr="00673667" w:rsidRDefault="00673667" w:rsidP="0067366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акт приемки поставленного товара, выполненных работ, оказанных услуг).</w:t>
            </w:r>
          </w:p>
          <w:p w14:paraId="41FD049F" w14:textId="77777777" w:rsidR="00673667" w:rsidRPr="00673667" w:rsidRDefault="00673667" w:rsidP="0067366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соответствия требованию, предусмотренному пунктом 2 графы "Дополнительные требования к участникам закупки" настоящей позиции, документом, подтверждающим соответствие такому требованию, является один из следующих документов:</w:t>
            </w:r>
          </w:p>
          <w:p w14:paraId="22A716D0" w14:textId="77777777" w:rsidR="00673667" w:rsidRPr="00673667" w:rsidRDefault="00673667" w:rsidP="0067366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налоговая декларация (налоговые декларации) по налогу на прибыль организаций;</w:t>
            </w:r>
          </w:p>
          <w:p w14:paraId="7F22F53D" w14:textId="77777777" w:rsidR="00673667" w:rsidRPr="00673667" w:rsidRDefault="00673667" w:rsidP="0067366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годовая бухгалтерская (финансовая) отчетность.</w:t>
            </w:r>
          </w:p>
          <w:p w14:paraId="7B271087" w14:textId="77777777" w:rsidR="00673667" w:rsidRPr="00673667" w:rsidRDefault="00673667" w:rsidP="0067366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соответствия требованию, предусмотренному </w:t>
            </w:r>
            <w:r w:rsidRPr="0067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пунктом 3 графы "Дополнительные требования к участникам закупки" настоящей позиции, документом, подтверждающим соответствие такому требованию, является годовая бухгалтерская (финансовая) отчетность".</w:t>
            </w:r>
          </w:p>
        </w:tc>
      </w:tr>
    </w:tbl>
    <w:p w14:paraId="5BA765DF" w14:textId="77777777" w:rsidR="00673667" w:rsidRPr="00673667" w:rsidRDefault="00673667" w:rsidP="006736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73667" w:rsidRPr="0067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73667"/>
    <w:rsid w:val="006D32F1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2022-08-09T19:07:00Z</dcterms:created>
  <dcterms:modified xsi:type="dcterms:W3CDTF">2022-08-09T19:07:00Z</dcterms:modified>
</cp:coreProperties>
</file>