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34925" w14:textId="0CB98E32" w:rsidR="00A41433" w:rsidRPr="00A41433" w:rsidRDefault="00A41433" w:rsidP="00A41433">
      <w:pPr>
        <w:ind w:firstLine="709"/>
        <w:contextualSpacing/>
        <w:jc w:val="center"/>
        <w:rPr>
          <w:rFonts w:ascii="Times New Roman" w:hAnsi="Times New Roman" w:cs="Times New Roman"/>
          <w:b/>
          <w:color w:val="000000" w:themeColor="text1"/>
          <w:sz w:val="24"/>
          <w:szCs w:val="24"/>
        </w:rPr>
      </w:pPr>
      <w:r w:rsidRPr="00A41433">
        <w:rPr>
          <w:rFonts w:ascii="Times New Roman" w:hAnsi="Times New Roman" w:cs="Times New Roman"/>
          <w:b/>
          <w:color w:val="000000" w:themeColor="text1"/>
          <w:sz w:val="24"/>
          <w:szCs w:val="24"/>
        </w:rPr>
        <w:t>Постановление Правительства РФ</w:t>
      </w:r>
    </w:p>
    <w:p w14:paraId="3BAA3B81" w14:textId="0217FD08" w:rsidR="00A41433" w:rsidRPr="00A41433" w:rsidRDefault="00A41433" w:rsidP="00A41433">
      <w:pPr>
        <w:ind w:firstLine="709"/>
        <w:contextualSpacing/>
        <w:jc w:val="center"/>
        <w:rPr>
          <w:rFonts w:ascii="Times New Roman" w:hAnsi="Times New Roman" w:cs="Times New Roman"/>
          <w:b/>
          <w:color w:val="000000" w:themeColor="text1"/>
          <w:sz w:val="24"/>
          <w:szCs w:val="24"/>
        </w:rPr>
      </w:pPr>
      <w:r w:rsidRPr="00A41433">
        <w:rPr>
          <w:rFonts w:ascii="Times New Roman" w:hAnsi="Times New Roman" w:cs="Times New Roman"/>
          <w:b/>
          <w:color w:val="000000" w:themeColor="text1"/>
          <w:sz w:val="24"/>
          <w:szCs w:val="24"/>
        </w:rPr>
        <w:t xml:space="preserve">от 19.08.2022 </w:t>
      </w:r>
      <w:r>
        <w:rPr>
          <w:rFonts w:ascii="Times New Roman" w:hAnsi="Times New Roman" w:cs="Times New Roman"/>
          <w:b/>
          <w:color w:val="000000" w:themeColor="text1"/>
          <w:sz w:val="24"/>
          <w:szCs w:val="24"/>
        </w:rPr>
        <w:t>№</w:t>
      </w:r>
      <w:r w:rsidRPr="00A41433">
        <w:rPr>
          <w:rFonts w:ascii="Times New Roman" w:hAnsi="Times New Roman" w:cs="Times New Roman"/>
          <w:b/>
          <w:color w:val="000000" w:themeColor="text1"/>
          <w:sz w:val="24"/>
          <w:szCs w:val="24"/>
        </w:rPr>
        <w:t xml:space="preserve"> 1445</w:t>
      </w:r>
    </w:p>
    <w:p w14:paraId="50FE02B0" w14:textId="5F5BA3D5" w:rsidR="006D32F1" w:rsidRDefault="00A41433" w:rsidP="00A41433">
      <w:pPr>
        <w:ind w:firstLine="709"/>
        <w:contextualSpacing/>
        <w:jc w:val="center"/>
        <w:rPr>
          <w:rFonts w:ascii="Times New Roman" w:hAnsi="Times New Roman" w:cs="Times New Roman"/>
          <w:b/>
          <w:color w:val="000000" w:themeColor="text1"/>
          <w:sz w:val="24"/>
          <w:szCs w:val="24"/>
        </w:rPr>
      </w:pPr>
      <w:r w:rsidRPr="00A41433">
        <w:rPr>
          <w:rFonts w:ascii="Times New Roman" w:hAnsi="Times New Roman" w:cs="Times New Roman"/>
          <w:b/>
          <w:color w:val="000000" w:themeColor="text1"/>
          <w:sz w:val="24"/>
          <w:szCs w:val="24"/>
        </w:rPr>
        <w:t>"Об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p>
    <w:p w14:paraId="373FB7BE" w14:textId="1EE92C6E"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В соответствии с </w:t>
      </w:r>
      <w:r w:rsidRPr="00A41433">
        <w:rPr>
          <w:color w:val="000000"/>
        </w:rPr>
        <w:t>частью 11 статьи 34</w:t>
      </w:r>
      <w:r w:rsidRPr="00A41433">
        <w:rPr>
          <w:color w:val="000000"/>
        </w:rPr>
        <w:t>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14:paraId="2278BC08" w14:textId="3A5169CB" w:rsid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Утвердить прилагаемые </w:t>
      </w:r>
      <w:r w:rsidRPr="00A41433">
        <w:rPr>
          <w:color w:val="000000"/>
        </w:rPr>
        <w:t>типовые условия</w:t>
      </w:r>
      <w:r w:rsidRPr="00A41433">
        <w:rPr>
          <w:color w:val="000000"/>
        </w:rPr>
        <w:t>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подлежащие применению заказчиками при осуществлении закупок указанных работ для обеспечения государственных или муниципальных нужд.</w:t>
      </w:r>
    </w:p>
    <w:p w14:paraId="67D333C1" w14:textId="2C756C59" w:rsidR="00A41433" w:rsidRDefault="00A41433" w:rsidP="00A41433">
      <w:pPr>
        <w:pStyle w:val="a4"/>
        <w:shd w:val="clear" w:color="auto" w:fill="FFFFFF"/>
        <w:spacing w:before="210" w:beforeAutospacing="0" w:after="0" w:afterAutospacing="0"/>
        <w:ind w:firstLine="709"/>
        <w:contextualSpacing/>
        <w:jc w:val="both"/>
        <w:rPr>
          <w:color w:val="000000"/>
        </w:rPr>
      </w:pPr>
    </w:p>
    <w:p w14:paraId="2FCA6820"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p>
    <w:p w14:paraId="0CD247BD" w14:textId="77777777" w:rsidR="00A41433" w:rsidRPr="00A41433" w:rsidRDefault="00A41433" w:rsidP="00A41433">
      <w:pPr>
        <w:pStyle w:val="alignright"/>
        <w:shd w:val="clear" w:color="auto" w:fill="FFFFFF"/>
        <w:spacing w:before="0" w:beforeAutospacing="0" w:after="0" w:afterAutospacing="0"/>
        <w:ind w:firstLine="709"/>
        <w:contextualSpacing/>
        <w:jc w:val="right"/>
        <w:rPr>
          <w:color w:val="000000"/>
        </w:rPr>
      </w:pPr>
      <w:r w:rsidRPr="00A41433">
        <w:rPr>
          <w:color w:val="000000"/>
        </w:rPr>
        <w:t>Председатель Правительства</w:t>
      </w:r>
    </w:p>
    <w:p w14:paraId="7A16E66A" w14:textId="77777777" w:rsidR="00A41433" w:rsidRPr="00A41433" w:rsidRDefault="00A41433" w:rsidP="00A41433">
      <w:pPr>
        <w:pStyle w:val="alignright"/>
        <w:shd w:val="clear" w:color="auto" w:fill="FFFFFF"/>
        <w:spacing w:before="0" w:beforeAutospacing="0" w:after="0" w:afterAutospacing="0"/>
        <w:ind w:firstLine="709"/>
        <w:contextualSpacing/>
        <w:jc w:val="right"/>
        <w:rPr>
          <w:color w:val="000000"/>
        </w:rPr>
      </w:pPr>
      <w:r w:rsidRPr="00A41433">
        <w:rPr>
          <w:color w:val="000000"/>
        </w:rPr>
        <w:t>Российской Федерации</w:t>
      </w:r>
    </w:p>
    <w:p w14:paraId="5B9258A8" w14:textId="18601175" w:rsidR="00A41433" w:rsidRPr="00A41433" w:rsidRDefault="00A41433" w:rsidP="00A41433">
      <w:pPr>
        <w:pStyle w:val="alignright"/>
        <w:shd w:val="clear" w:color="auto" w:fill="FFFFFF"/>
        <w:spacing w:before="0" w:beforeAutospacing="0" w:after="0" w:afterAutospacing="0"/>
        <w:ind w:firstLine="709"/>
        <w:contextualSpacing/>
        <w:jc w:val="right"/>
        <w:rPr>
          <w:color w:val="000000"/>
        </w:rPr>
      </w:pPr>
      <w:r w:rsidRPr="00A41433">
        <w:rPr>
          <w:color w:val="000000"/>
        </w:rPr>
        <w:t>М.МИШУСТИН</w:t>
      </w:r>
    </w:p>
    <w:p w14:paraId="388A629D" w14:textId="14543204" w:rsidR="00A41433" w:rsidRPr="00A41433" w:rsidRDefault="00A41433" w:rsidP="00A41433">
      <w:pPr>
        <w:pStyle w:val="alignright"/>
        <w:shd w:val="clear" w:color="auto" w:fill="FFFFFF"/>
        <w:spacing w:before="0" w:beforeAutospacing="0" w:after="0" w:afterAutospacing="0"/>
        <w:ind w:firstLine="709"/>
        <w:contextualSpacing/>
        <w:jc w:val="both"/>
        <w:rPr>
          <w:color w:val="000000"/>
        </w:rPr>
      </w:pPr>
    </w:p>
    <w:p w14:paraId="7D0F755A" w14:textId="55160859" w:rsidR="00A41433" w:rsidRPr="00A41433" w:rsidRDefault="00A41433" w:rsidP="00A41433">
      <w:pPr>
        <w:pStyle w:val="alignright"/>
        <w:shd w:val="clear" w:color="auto" w:fill="FFFFFF"/>
        <w:spacing w:before="0" w:beforeAutospacing="0" w:after="0" w:afterAutospacing="0"/>
        <w:ind w:firstLine="709"/>
        <w:contextualSpacing/>
        <w:jc w:val="both"/>
        <w:rPr>
          <w:color w:val="000000"/>
        </w:rPr>
      </w:pPr>
    </w:p>
    <w:p w14:paraId="494B304C" w14:textId="6488B803" w:rsidR="00A41433" w:rsidRPr="00A41433" w:rsidRDefault="00A41433" w:rsidP="00A41433">
      <w:pPr>
        <w:pStyle w:val="alignright"/>
        <w:shd w:val="clear" w:color="auto" w:fill="FFFFFF"/>
        <w:spacing w:before="0" w:beforeAutospacing="0" w:after="0" w:afterAutospacing="0"/>
        <w:ind w:firstLine="709"/>
        <w:contextualSpacing/>
        <w:jc w:val="both"/>
        <w:rPr>
          <w:color w:val="000000"/>
        </w:rPr>
      </w:pPr>
    </w:p>
    <w:p w14:paraId="6C083436" w14:textId="11C7F5C1" w:rsidR="00A41433" w:rsidRDefault="00A41433" w:rsidP="00A41433">
      <w:pPr>
        <w:pStyle w:val="alignright"/>
        <w:shd w:val="clear" w:color="auto" w:fill="FFFFFF"/>
        <w:spacing w:before="0" w:beforeAutospacing="0" w:after="0" w:afterAutospacing="0"/>
        <w:jc w:val="right"/>
        <w:rPr>
          <w:color w:val="000000"/>
          <w:sz w:val="30"/>
          <w:szCs w:val="30"/>
        </w:rPr>
      </w:pPr>
      <w:bookmarkStart w:id="0" w:name="_GoBack"/>
      <w:bookmarkEnd w:id="0"/>
    </w:p>
    <w:p w14:paraId="3F2BA396" w14:textId="082F8D5C" w:rsidR="00A41433" w:rsidRDefault="00A41433" w:rsidP="00A41433">
      <w:pPr>
        <w:pStyle w:val="alignright"/>
        <w:shd w:val="clear" w:color="auto" w:fill="FFFFFF"/>
        <w:spacing w:before="0" w:beforeAutospacing="0" w:after="0" w:afterAutospacing="0"/>
        <w:jc w:val="right"/>
        <w:rPr>
          <w:color w:val="000000"/>
          <w:sz w:val="30"/>
          <w:szCs w:val="30"/>
        </w:rPr>
      </w:pPr>
    </w:p>
    <w:p w14:paraId="234EAA10" w14:textId="1BDEDEAA" w:rsidR="00A41433" w:rsidRDefault="00A41433" w:rsidP="00A41433">
      <w:pPr>
        <w:pStyle w:val="alignright"/>
        <w:shd w:val="clear" w:color="auto" w:fill="FFFFFF"/>
        <w:spacing w:before="0" w:beforeAutospacing="0" w:after="0" w:afterAutospacing="0"/>
        <w:jc w:val="right"/>
        <w:rPr>
          <w:color w:val="000000"/>
          <w:sz w:val="30"/>
          <w:szCs w:val="30"/>
        </w:rPr>
      </w:pPr>
    </w:p>
    <w:p w14:paraId="5010D1BC" w14:textId="304AF90E" w:rsidR="00A41433" w:rsidRDefault="00A41433" w:rsidP="00A41433">
      <w:pPr>
        <w:pStyle w:val="alignright"/>
        <w:shd w:val="clear" w:color="auto" w:fill="FFFFFF"/>
        <w:spacing w:before="0" w:beforeAutospacing="0" w:after="0" w:afterAutospacing="0"/>
        <w:jc w:val="right"/>
        <w:rPr>
          <w:color w:val="000000"/>
          <w:sz w:val="30"/>
          <w:szCs w:val="30"/>
        </w:rPr>
      </w:pPr>
    </w:p>
    <w:p w14:paraId="47416D2B" w14:textId="3405F7B8" w:rsidR="00A41433" w:rsidRDefault="00A41433" w:rsidP="00A41433">
      <w:pPr>
        <w:pStyle w:val="alignright"/>
        <w:shd w:val="clear" w:color="auto" w:fill="FFFFFF"/>
        <w:spacing w:before="0" w:beforeAutospacing="0" w:after="0" w:afterAutospacing="0"/>
        <w:jc w:val="right"/>
        <w:rPr>
          <w:color w:val="000000"/>
          <w:sz w:val="30"/>
          <w:szCs w:val="30"/>
        </w:rPr>
      </w:pPr>
    </w:p>
    <w:p w14:paraId="63FD134D" w14:textId="77777777" w:rsidR="00A41433" w:rsidRDefault="00A41433" w:rsidP="00A41433">
      <w:pPr>
        <w:pStyle w:val="alignright"/>
        <w:shd w:val="clear" w:color="auto" w:fill="FFFFFF"/>
        <w:spacing w:before="0" w:beforeAutospacing="0" w:after="0" w:afterAutospacing="0"/>
        <w:jc w:val="right"/>
        <w:rPr>
          <w:color w:val="000000"/>
          <w:sz w:val="30"/>
          <w:szCs w:val="30"/>
        </w:rPr>
      </w:pPr>
    </w:p>
    <w:p w14:paraId="06E6203F" w14:textId="03096CA5" w:rsidR="00A41433" w:rsidRDefault="00A41433" w:rsidP="00A41433">
      <w:pPr>
        <w:pStyle w:val="alignright"/>
        <w:shd w:val="clear" w:color="auto" w:fill="FFFFFF"/>
        <w:spacing w:before="0" w:beforeAutospacing="0" w:after="0" w:afterAutospacing="0"/>
        <w:jc w:val="right"/>
        <w:rPr>
          <w:color w:val="000000"/>
          <w:sz w:val="30"/>
          <w:szCs w:val="30"/>
        </w:rPr>
      </w:pPr>
    </w:p>
    <w:p w14:paraId="1B99A154" w14:textId="6FCECD83" w:rsidR="00A41433" w:rsidRDefault="00A41433" w:rsidP="00A41433">
      <w:pPr>
        <w:pStyle w:val="alignright"/>
        <w:shd w:val="clear" w:color="auto" w:fill="FFFFFF"/>
        <w:spacing w:before="0" w:beforeAutospacing="0" w:after="0" w:afterAutospacing="0"/>
        <w:jc w:val="right"/>
        <w:rPr>
          <w:color w:val="000000"/>
          <w:sz w:val="30"/>
          <w:szCs w:val="30"/>
        </w:rPr>
      </w:pPr>
    </w:p>
    <w:p w14:paraId="6BAEFBB2" w14:textId="32FAC517" w:rsidR="00A41433" w:rsidRDefault="00A41433" w:rsidP="00A41433">
      <w:pPr>
        <w:pStyle w:val="alignright"/>
        <w:shd w:val="clear" w:color="auto" w:fill="FFFFFF"/>
        <w:spacing w:before="0" w:beforeAutospacing="0" w:after="0" w:afterAutospacing="0"/>
        <w:jc w:val="right"/>
        <w:rPr>
          <w:color w:val="000000"/>
          <w:sz w:val="30"/>
          <w:szCs w:val="30"/>
        </w:rPr>
      </w:pPr>
    </w:p>
    <w:p w14:paraId="5967CCB6" w14:textId="7E253549" w:rsidR="00A41433" w:rsidRDefault="00A41433" w:rsidP="00A41433">
      <w:pPr>
        <w:pStyle w:val="alignright"/>
        <w:shd w:val="clear" w:color="auto" w:fill="FFFFFF"/>
        <w:spacing w:before="0" w:beforeAutospacing="0" w:after="0" w:afterAutospacing="0"/>
        <w:jc w:val="right"/>
        <w:rPr>
          <w:color w:val="000000"/>
          <w:sz w:val="30"/>
          <w:szCs w:val="30"/>
        </w:rPr>
      </w:pPr>
    </w:p>
    <w:p w14:paraId="747A232F" w14:textId="0CA4B10C" w:rsidR="00A41433" w:rsidRDefault="00A41433" w:rsidP="00A41433">
      <w:pPr>
        <w:pStyle w:val="alignright"/>
        <w:shd w:val="clear" w:color="auto" w:fill="FFFFFF"/>
        <w:spacing w:before="0" w:beforeAutospacing="0" w:after="0" w:afterAutospacing="0"/>
        <w:jc w:val="right"/>
        <w:rPr>
          <w:color w:val="000000"/>
          <w:sz w:val="30"/>
          <w:szCs w:val="30"/>
        </w:rPr>
      </w:pPr>
    </w:p>
    <w:p w14:paraId="2528CD49" w14:textId="29583EA4" w:rsidR="00A41433" w:rsidRDefault="00A41433" w:rsidP="00A41433">
      <w:pPr>
        <w:pStyle w:val="alignright"/>
        <w:shd w:val="clear" w:color="auto" w:fill="FFFFFF"/>
        <w:spacing w:before="0" w:beforeAutospacing="0" w:after="0" w:afterAutospacing="0"/>
        <w:jc w:val="right"/>
        <w:rPr>
          <w:color w:val="000000"/>
          <w:sz w:val="30"/>
          <w:szCs w:val="30"/>
        </w:rPr>
      </w:pPr>
    </w:p>
    <w:p w14:paraId="3967DA3E" w14:textId="602C4CFF" w:rsidR="00A41433" w:rsidRDefault="00A41433" w:rsidP="00A41433">
      <w:pPr>
        <w:pStyle w:val="alignright"/>
        <w:shd w:val="clear" w:color="auto" w:fill="FFFFFF"/>
        <w:spacing w:before="0" w:beforeAutospacing="0" w:after="0" w:afterAutospacing="0"/>
        <w:jc w:val="right"/>
        <w:rPr>
          <w:color w:val="000000"/>
          <w:sz w:val="30"/>
          <w:szCs w:val="30"/>
        </w:rPr>
      </w:pPr>
    </w:p>
    <w:p w14:paraId="1E92AFA0" w14:textId="7C68508F" w:rsidR="00A41433" w:rsidRDefault="00A41433" w:rsidP="00A41433">
      <w:pPr>
        <w:pStyle w:val="alignright"/>
        <w:shd w:val="clear" w:color="auto" w:fill="FFFFFF"/>
        <w:spacing w:before="0" w:beforeAutospacing="0" w:after="0" w:afterAutospacing="0"/>
        <w:jc w:val="right"/>
        <w:rPr>
          <w:color w:val="000000"/>
          <w:sz w:val="30"/>
          <w:szCs w:val="30"/>
        </w:rPr>
      </w:pPr>
    </w:p>
    <w:p w14:paraId="48E76A12" w14:textId="70DD1292" w:rsidR="00A41433" w:rsidRDefault="00A41433" w:rsidP="00A41433">
      <w:pPr>
        <w:pStyle w:val="alignright"/>
        <w:shd w:val="clear" w:color="auto" w:fill="FFFFFF"/>
        <w:spacing w:before="0" w:beforeAutospacing="0" w:after="0" w:afterAutospacing="0"/>
        <w:jc w:val="right"/>
        <w:rPr>
          <w:color w:val="000000"/>
          <w:sz w:val="30"/>
          <w:szCs w:val="30"/>
        </w:rPr>
      </w:pPr>
    </w:p>
    <w:p w14:paraId="6C1E69AA" w14:textId="65C89E0F" w:rsidR="00A41433" w:rsidRDefault="00A41433" w:rsidP="00A41433">
      <w:pPr>
        <w:pStyle w:val="alignright"/>
        <w:shd w:val="clear" w:color="auto" w:fill="FFFFFF"/>
        <w:spacing w:before="0" w:beforeAutospacing="0" w:after="0" w:afterAutospacing="0"/>
        <w:jc w:val="right"/>
        <w:rPr>
          <w:color w:val="000000"/>
          <w:sz w:val="30"/>
          <w:szCs w:val="30"/>
        </w:rPr>
      </w:pPr>
    </w:p>
    <w:p w14:paraId="5C6496AA" w14:textId="19F4E335" w:rsidR="00A41433" w:rsidRDefault="00A41433" w:rsidP="00A41433">
      <w:pPr>
        <w:pStyle w:val="alignright"/>
        <w:shd w:val="clear" w:color="auto" w:fill="FFFFFF"/>
        <w:spacing w:before="0" w:beforeAutospacing="0" w:after="0" w:afterAutospacing="0"/>
        <w:jc w:val="right"/>
        <w:rPr>
          <w:color w:val="000000"/>
          <w:sz w:val="30"/>
          <w:szCs w:val="30"/>
        </w:rPr>
      </w:pPr>
    </w:p>
    <w:p w14:paraId="62BD2DDC" w14:textId="0E954750" w:rsidR="00A41433" w:rsidRDefault="00A41433" w:rsidP="00A41433">
      <w:pPr>
        <w:pStyle w:val="alignright"/>
        <w:shd w:val="clear" w:color="auto" w:fill="FFFFFF"/>
        <w:spacing w:before="0" w:beforeAutospacing="0" w:after="0" w:afterAutospacing="0"/>
        <w:jc w:val="right"/>
        <w:rPr>
          <w:color w:val="000000"/>
          <w:sz w:val="30"/>
          <w:szCs w:val="30"/>
        </w:rPr>
      </w:pPr>
    </w:p>
    <w:p w14:paraId="0FDD7B3E" w14:textId="3ECDAF53" w:rsidR="00A41433" w:rsidRDefault="00A41433" w:rsidP="00A41433">
      <w:pPr>
        <w:pStyle w:val="alignright"/>
        <w:shd w:val="clear" w:color="auto" w:fill="FFFFFF"/>
        <w:spacing w:before="0" w:beforeAutospacing="0" w:after="0" w:afterAutospacing="0"/>
        <w:jc w:val="right"/>
        <w:rPr>
          <w:color w:val="000000"/>
          <w:sz w:val="30"/>
          <w:szCs w:val="30"/>
        </w:rPr>
      </w:pPr>
    </w:p>
    <w:p w14:paraId="73CBC6A9" w14:textId="6B91347B" w:rsidR="00A41433" w:rsidRDefault="00A41433" w:rsidP="00A41433">
      <w:pPr>
        <w:pStyle w:val="alignright"/>
        <w:shd w:val="clear" w:color="auto" w:fill="FFFFFF"/>
        <w:spacing w:before="0" w:beforeAutospacing="0" w:after="0" w:afterAutospacing="0"/>
        <w:jc w:val="right"/>
        <w:rPr>
          <w:color w:val="000000"/>
          <w:sz w:val="30"/>
          <w:szCs w:val="30"/>
        </w:rPr>
      </w:pPr>
    </w:p>
    <w:p w14:paraId="3C9752E3" w14:textId="1453A037" w:rsidR="00A41433" w:rsidRDefault="00A41433" w:rsidP="00A41433">
      <w:pPr>
        <w:pStyle w:val="alignright"/>
        <w:shd w:val="clear" w:color="auto" w:fill="FFFFFF"/>
        <w:spacing w:before="0" w:beforeAutospacing="0" w:after="0" w:afterAutospacing="0"/>
        <w:jc w:val="right"/>
        <w:rPr>
          <w:color w:val="000000"/>
          <w:sz w:val="30"/>
          <w:szCs w:val="30"/>
        </w:rPr>
      </w:pPr>
    </w:p>
    <w:p w14:paraId="673617F9" w14:textId="77777777" w:rsidR="00A41433" w:rsidRDefault="00A41433" w:rsidP="00A41433">
      <w:pPr>
        <w:pStyle w:val="alignright"/>
        <w:shd w:val="clear" w:color="auto" w:fill="FFFFFF"/>
        <w:spacing w:before="0" w:beforeAutospacing="0" w:after="0" w:afterAutospacing="0"/>
        <w:jc w:val="right"/>
        <w:rPr>
          <w:color w:val="000000"/>
          <w:sz w:val="30"/>
          <w:szCs w:val="30"/>
        </w:rPr>
      </w:pPr>
    </w:p>
    <w:p w14:paraId="69B3A0E6" w14:textId="77777777" w:rsidR="00A41433" w:rsidRPr="00A41433" w:rsidRDefault="00A41433" w:rsidP="00A41433">
      <w:pPr>
        <w:pStyle w:val="alignright"/>
        <w:shd w:val="clear" w:color="auto" w:fill="FFFFFF"/>
        <w:spacing w:before="210" w:beforeAutospacing="0" w:after="0" w:afterAutospacing="0"/>
        <w:ind w:firstLine="709"/>
        <w:contextualSpacing/>
        <w:jc w:val="right"/>
        <w:rPr>
          <w:color w:val="000000"/>
        </w:rPr>
      </w:pPr>
      <w:r w:rsidRPr="00A41433">
        <w:rPr>
          <w:color w:val="000000"/>
        </w:rPr>
        <w:lastRenderedPageBreak/>
        <w:t>Утверждены</w:t>
      </w:r>
    </w:p>
    <w:p w14:paraId="2B3097C2" w14:textId="77777777" w:rsidR="00A41433" w:rsidRPr="00A41433" w:rsidRDefault="00A41433" w:rsidP="00A41433">
      <w:pPr>
        <w:pStyle w:val="alignright"/>
        <w:shd w:val="clear" w:color="auto" w:fill="FFFFFF"/>
        <w:spacing w:before="0" w:beforeAutospacing="0" w:after="0" w:afterAutospacing="0"/>
        <w:ind w:firstLine="709"/>
        <w:contextualSpacing/>
        <w:jc w:val="right"/>
        <w:rPr>
          <w:color w:val="000000"/>
        </w:rPr>
      </w:pPr>
      <w:r w:rsidRPr="00A41433">
        <w:rPr>
          <w:color w:val="000000"/>
        </w:rPr>
        <w:t>постановлением Правительства</w:t>
      </w:r>
    </w:p>
    <w:p w14:paraId="023ABF27" w14:textId="77777777" w:rsidR="00A41433" w:rsidRPr="00A41433" w:rsidRDefault="00A41433" w:rsidP="00A41433">
      <w:pPr>
        <w:pStyle w:val="alignright"/>
        <w:shd w:val="clear" w:color="auto" w:fill="FFFFFF"/>
        <w:spacing w:before="0" w:beforeAutospacing="0" w:after="0" w:afterAutospacing="0"/>
        <w:ind w:firstLine="709"/>
        <w:contextualSpacing/>
        <w:jc w:val="right"/>
        <w:rPr>
          <w:color w:val="000000"/>
        </w:rPr>
      </w:pPr>
      <w:r w:rsidRPr="00A41433">
        <w:rPr>
          <w:color w:val="000000"/>
        </w:rPr>
        <w:t>Российской Федерации</w:t>
      </w:r>
    </w:p>
    <w:p w14:paraId="22C3EE32" w14:textId="50201A1C" w:rsidR="00A41433" w:rsidRDefault="00A41433" w:rsidP="00A41433">
      <w:pPr>
        <w:pStyle w:val="alignright"/>
        <w:shd w:val="clear" w:color="auto" w:fill="FFFFFF"/>
        <w:spacing w:before="0" w:beforeAutospacing="0" w:after="0" w:afterAutospacing="0"/>
        <w:ind w:firstLine="709"/>
        <w:contextualSpacing/>
        <w:jc w:val="right"/>
        <w:rPr>
          <w:color w:val="000000"/>
        </w:rPr>
      </w:pPr>
      <w:r w:rsidRPr="00A41433">
        <w:rPr>
          <w:color w:val="000000"/>
        </w:rPr>
        <w:t xml:space="preserve">от 19 августа 2022 г. </w:t>
      </w:r>
      <w:r>
        <w:rPr>
          <w:color w:val="000000"/>
        </w:rPr>
        <w:t>№</w:t>
      </w:r>
      <w:r w:rsidRPr="00A41433">
        <w:rPr>
          <w:color w:val="000000"/>
        </w:rPr>
        <w:t xml:space="preserve"> 1445</w:t>
      </w:r>
    </w:p>
    <w:p w14:paraId="13649F3A" w14:textId="77777777" w:rsidR="00A41433" w:rsidRPr="00A41433" w:rsidRDefault="00A41433" w:rsidP="00A41433">
      <w:pPr>
        <w:pStyle w:val="alignright"/>
        <w:shd w:val="clear" w:color="auto" w:fill="FFFFFF"/>
        <w:spacing w:before="0" w:beforeAutospacing="0" w:after="0" w:afterAutospacing="0"/>
        <w:ind w:firstLine="709"/>
        <w:contextualSpacing/>
        <w:jc w:val="right"/>
        <w:rPr>
          <w:color w:val="000000"/>
        </w:rPr>
      </w:pPr>
    </w:p>
    <w:p w14:paraId="5195C264" w14:textId="77777777" w:rsidR="00A41433" w:rsidRPr="00A41433" w:rsidRDefault="00A41433" w:rsidP="00A41433">
      <w:pPr>
        <w:pStyle w:val="aligncenter"/>
        <w:shd w:val="clear" w:color="auto" w:fill="FFFFFF"/>
        <w:spacing w:before="0" w:beforeAutospacing="0" w:after="0" w:afterAutospacing="0"/>
        <w:ind w:firstLine="709"/>
        <w:contextualSpacing/>
        <w:jc w:val="center"/>
        <w:outlineLvl w:val="1"/>
        <w:rPr>
          <w:b/>
          <w:bCs/>
          <w:color w:val="000000"/>
          <w:kern w:val="36"/>
        </w:rPr>
      </w:pPr>
      <w:r w:rsidRPr="00A41433">
        <w:rPr>
          <w:b/>
          <w:bCs/>
          <w:color w:val="000000"/>
          <w:kern w:val="36"/>
        </w:rPr>
        <w:t>ТИПОВЫЕ УСЛОВИЯ</w:t>
      </w:r>
    </w:p>
    <w:p w14:paraId="794F5915" w14:textId="77777777" w:rsidR="00A41433" w:rsidRPr="00A41433" w:rsidRDefault="00A41433" w:rsidP="00A41433">
      <w:pPr>
        <w:pStyle w:val="aligncenter"/>
        <w:shd w:val="clear" w:color="auto" w:fill="FFFFFF"/>
        <w:spacing w:before="210" w:beforeAutospacing="0" w:after="0" w:afterAutospacing="0"/>
        <w:ind w:firstLine="709"/>
        <w:contextualSpacing/>
        <w:jc w:val="center"/>
        <w:outlineLvl w:val="1"/>
        <w:rPr>
          <w:b/>
          <w:bCs/>
          <w:color w:val="000000"/>
          <w:kern w:val="36"/>
        </w:rPr>
      </w:pPr>
      <w:r w:rsidRPr="00A41433">
        <w:rPr>
          <w:b/>
          <w:bCs/>
          <w:color w:val="000000"/>
          <w:kern w:val="36"/>
        </w:rPr>
        <w:t>КОНТРАКТОВ НА ВЫПОЛНЕНИЕ РАБОТ, СВЯЗАННЫХ С ОСУЩЕСТВЛЕНИЕМ</w:t>
      </w:r>
    </w:p>
    <w:p w14:paraId="741963E6" w14:textId="77777777" w:rsidR="00A41433" w:rsidRPr="00A41433" w:rsidRDefault="00A41433" w:rsidP="00A41433">
      <w:pPr>
        <w:pStyle w:val="aligncenter"/>
        <w:shd w:val="clear" w:color="auto" w:fill="FFFFFF"/>
        <w:spacing w:before="210" w:beforeAutospacing="0" w:after="0" w:afterAutospacing="0"/>
        <w:ind w:firstLine="709"/>
        <w:contextualSpacing/>
        <w:jc w:val="center"/>
        <w:outlineLvl w:val="1"/>
        <w:rPr>
          <w:b/>
          <w:bCs/>
          <w:color w:val="000000"/>
          <w:kern w:val="36"/>
        </w:rPr>
      </w:pPr>
      <w:r w:rsidRPr="00A41433">
        <w:rPr>
          <w:b/>
          <w:bCs/>
          <w:color w:val="000000"/>
          <w:kern w:val="36"/>
        </w:rPr>
        <w:t>РЕГУЛЯРНЫХ ПЕРЕВОЗОК ПАССАЖИРОВ И БАГАЖА АВТОМОБИЛЬНЫМ</w:t>
      </w:r>
    </w:p>
    <w:p w14:paraId="0D1A76B4" w14:textId="77777777" w:rsidR="00A41433" w:rsidRPr="00A41433" w:rsidRDefault="00A41433" w:rsidP="00A41433">
      <w:pPr>
        <w:pStyle w:val="aligncenter"/>
        <w:shd w:val="clear" w:color="auto" w:fill="FFFFFF"/>
        <w:spacing w:before="210" w:beforeAutospacing="0" w:after="0" w:afterAutospacing="0"/>
        <w:ind w:firstLine="709"/>
        <w:contextualSpacing/>
        <w:jc w:val="center"/>
        <w:outlineLvl w:val="1"/>
        <w:rPr>
          <w:b/>
          <w:bCs/>
          <w:color w:val="000000"/>
          <w:kern w:val="36"/>
        </w:rPr>
      </w:pPr>
      <w:r w:rsidRPr="00A41433">
        <w:rPr>
          <w:b/>
          <w:bCs/>
          <w:color w:val="000000"/>
          <w:kern w:val="36"/>
        </w:rPr>
        <w:t>ТРАНСПОРТОМ И ГОРОДСКИМ НАЗЕМНЫМ ЭЛЕКТРИЧЕСКИМ ТРАНСПОРТОМ</w:t>
      </w:r>
    </w:p>
    <w:p w14:paraId="4B488C84" w14:textId="77777777" w:rsidR="00A41433" w:rsidRPr="00A41433" w:rsidRDefault="00A41433" w:rsidP="00A41433">
      <w:pPr>
        <w:pStyle w:val="aligncenter"/>
        <w:shd w:val="clear" w:color="auto" w:fill="FFFFFF"/>
        <w:spacing w:before="210" w:beforeAutospacing="0" w:after="0" w:afterAutospacing="0"/>
        <w:ind w:firstLine="709"/>
        <w:contextualSpacing/>
        <w:jc w:val="center"/>
        <w:outlineLvl w:val="1"/>
        <w:rPr>
          <w:b/>
          <w:bCs/>
          <w:color w:val="000000"/>
          <w:kern w:val="36"/>
        </w:rPr>
      </w:pPr>
      <w:r w:rsidRPr="00A41433">
        <w:rPr>
          <w:b/>
          <w:bCs/>
          <w:color w:val="000000"/>
          <w:kern w:val="36"/>
        </w:rPr>
        <w:t>ПО РЕГУЛИРУЕМЫМ ТАРИФАМ, ПОДЛЕЖАЩИЕ ПРИМЕНЕНИЮ ЗАКАЗЧИКАМИ</w:t>
      </w:r>
    </w:p>
    <w:p w14:paraId="3943757A" w14:textId="77777777" w:rsidR="00A41433" w:rsidRPr="00A41433" w:rsidRDefault="00A41433" w:rsidP="00A41433">
      <w:pPr>
        <w:pStyle w:val="aligncenter"/>
        <w:shd w:val="clear" w:color="auto" w:fill="FFFFFF"/>
        <w:spacing w:before="210" w:beforeAutospacing="0" w:after="0" w:afterAutospacing="0"/>
        <w:ind w:firstLine="709"/>
        <w:contextualSpacing/>
        <w:jc w:val="center"/>
        <w:outlineLvl w:val="1"/>
        <w:rPr>
          <w:b/>
          <w:bCs/>
          <w:color w:val="000000"/>
          <w:kern w:val="36"/>
        </w:rPr>
      </w:pPr>
      <w:r w:rsidRPr="00A41433">
        <w:rPr>
          <w:b/>
          <w:bCs/>
          <w:color w:val="000000"/>
          <w:kern w:val="36"/>
        </w:rPr>
        <w:t>ПРИ ОСУЩЕСТВЛЕНИИ ЗАКУПОК УКАЗАННЫХ РАБОТ ДЛЯ ОБЕСПЕЧЕНИЯ</w:t>
      </w:r>
    </w:p>
    <w:p w14:paraId="6BFE94C5" w14:textId="163D3C87" w:rsidR="00A41433" w:rsidRDefault="00A41433" w:rsidP="00A41433">
      <w:pPr>
        <w:pStyle w:val="aligncenter"/>
        <w:shd w:val="clear" w:color="auto" w:fill="FFFFFF"/>
        <w:spacing w:before="210" w:beforeAutospacing="0" w:after="0" w:afterAutospacing="0"/>
        <w:ind w:firstLine="709"/>
        <w:contextualSpacing/>
        <w:jc w:val="center"/>
        <w:outlineLvl w:val="1"/>
        <w:rPr>
          <w:b/>
          <w:bCs/>
          <w:color w:val="000000"/>
          <w:kern w:val="36"/>
        </w:rPr>
      </w:pPr>
      <w:r w:rsidRPr="00A41433">
        <w:rPr>
          <w:b/>
          <w:bCs/>
          <w:color w:val="000000"/>
          <w:kern w:val="36"/>
        </w:rPr>
        <w:t>ГОСУДАРСТВЕННЫХ ИЛИ МУНИЦИПАЛЬНЫХ НУЖД</w:t>
      </w:r>
    </w:p>
    <w:p w14:paraId="4647D352" w14:textId="77777777" w:rsidR="00A41433" w:rsidRPr="00A41433" w:rsidRDefault="00A41433" w:rsidP="00A41433">
      <w:pPr>
        <w:pStyle w:val="aligncenter"/>
        <w:shd w:val="clear" w:color="auto" w:fill="FFFFFF"/>
        <w:spacing w:before="210" w:beforeAutospacing="0" w:after="0" w:afterAutospacing="0"/>
        <w:ind w:firstLine="709"/>
        <w:contextualSpacing/>
        <w:jc w:val="center"/>
        <w:outlineLvl w:val="1"/>
        <w:rPr>
          <w:b/>
          <w:bCs/>
          <w:color w:val="000000"/>
          <w:kern w:val="36"/>
        </w:rPr>
      </w:pPr>
    </w:p>
    <w:p w14:paraId="12AF0475" w14:textId="77777777" w:rsidR="00A41433" w:rsidRPr="00A41433" w:rsidRDefault="00A41433" w:rsidP="00A41433">
      <w:pPr>
        <w:pStyle w:val="aligncenter"/>
        <w:shd w:val="clear" w:color="auto" w:fill="FFFFFF"/>
        <w:spacing w:before="0" w:beforeAutospacing="0" w:after="0" w:afterAutospacing="0"/>
        <w:ind w:firstLine="709"/>
        <w:contextualSpacing/>
        <w:jc w:val="both"/>
        <w:outlineLvl w:val="1"/>
        <w:rPr>
          <w:b/>
          <w:bCs/>
          <w:color w:val="000000"/>
          <w:kern w:val="36"/>
        </w:rPr>
      </w:pPr>
      <w:r w:rsidRPr="00A41433">
        <w:rPr>
          <w:b/>
          <w:bCs/>
          <w:color w:val="000000"/>
          <w:kern w:val="36"/>
        </w:rPr>
        <w:t>I. Условия об обязанностях подрядчика</w:t>
      </w:r>
    </w:p>
    <w:p w14:paraId="5F4AC57C" w14:textId="77777777"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1. Выполнять работы, предусмотренные контрактом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(далее - работы), в установленные заказчиком сроки и в установленных заказчиком объемах.</w:t>
      </w:r>
    </w:p>
    <w:p w14:paraId="5286FCBD"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и городским наземным электрическим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14:paraId="1F9ABE92"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кондукторами подрядчика (вариант 1);</w:t>
      </w:r>
    </w:p>
    <w:p w14:paraId="0E8DADB3"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водителями подрядчика (вариант 2);</w:t>
      </w:r>
    </w:p>
    <w:p w14:paraId="6C4D6A84"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кондукторами подрядчика в период времени суток, установленный контрактом, и водителями подрядчика в период времени суток, установленный контрактом (вариант 3);</w:t>
      </w:r>
    </w:p>
    <w:p w14:paraId="70FC3686"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без участия работников подрядчика с применением установленного в транспортных средствах оборудования для оплаты проезда пассажиров и провоза багажа (вариант 4).</w:t>
      </w:r>
    </w:p>
    <w:p w14:paraId="16C4942A"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3. Соблюдать установленный контрактом способ распоряжения собранной платой за проезд пассажиров и провоз багажа:</w:t>
      </w:r>
    </w:p>
    <w:p w14:paraId="0E74CEE0"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оставлять собранную плату за проезд пассажиров и провоз багажа в своем распоряжении (вариант 1);</w:t>
      </w:r>
    </w:p>
    <w:p w14:paraId="32312305"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перечислять заказчику собранную плату за проезд пассажиров и провоз багажа в сроки и порядке, которые установлены заказчиком (вариант 2).</w:t>
      </w:r>
    </w:p>
    <w:p w14:paraId="221940C6"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4. Выполнять работы самостоятельно.</w:t>
      </w:r>
    </w:p>
    <w:p w14:paraId="3DD6AA1F"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5. В случае если контрактом предусматривается сбор платы за проезд пассажиров и провоз багажа кондукторами и (или) водителями подрядчика, направлять заказчику отчеты о собранной плате за проезд пассажиров и провоз багажа по форме и в порядке, которые установлены заказчиком.</w:t>
      </w:r>
    </w:p>
    <w:p w14:paraId="6F4937F5"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6. В случае если контрактом предусматривается применение созданной заказчиком автоматизированной информационной системы, разместить в транспортном средстве оборудование, необходимое для использования этой системой, и соблюдать установленные заказчиком правила ее использования.</w:t>
      </w:r>
    </w:p>
    <w:p w14:paraId="66F4A3E5"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7. Подтвердить наличие транспортных средств, предусмотренных контрактом, в порядке, установленном заказчиком.</w:t>
      </w:r>
    </w:p>
    <w:p w14:paraId="524065A0"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lastRenderedPageBreak/>
        <w:t>8.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p>
    <w:p w14:paraId="0B9F67A8" w14:textId="77777777" w:rsidR="00A41433" w:rsidRPr="00A41433" w:rsidRDefault="00A41433" w:rsidP="00A41433">
      <w:pPr>
        <w:pStyle w:val="aligncenter"/>
        <w:shd w:val="clear" w:color="auto" w:fill="FFFFFF"/>
        <w:spacing w:before="0" w:beforeAutospacing="0" w:after="0" w:afterAutospacing="0"/>
        <w:ind w:firstLine="709"/>
        <w:contextualSpacing/>
        <w:jc w:val="both"/>
        <w:outlineLvl w:val="1"/>
        <w:rPr>
          <w:b/>
          <w:bCs/>
          <w:color w:val="000000"/>
          <w:kern w:val="36"/>
        </w:rPr>
      </w:pPr>
      <w:r w:rsidRPr="00A41433">
        <w:rPr>
          <w:b/>
          <w:bCs/>
          <w:color w:val="000000"/>
          <w:kern w:val="36"/>
        </w:rPr>
        <w:t>II. Условия об обязанностях заказчика</w:t>
      </w:r>
    </w:p>
    <w:p w14:paraId="7D584536" w14:textId="77777777"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9. Установить твердую цену контракта (цену каждого отдельного этапа исполнения контракта) на весь срок исполнения контракта.</w:t>
      </w:r>
    </w:p>
    <w:p w14:paraId="3E6416C3"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10. Установить общий объем работ, подлежащий выполнению в течение срока исполнения контракта (отдельного этапа исполнения контракта), в отношении каждого маршрута раздельно:</w:t>
      </w:r>
    </w:p>
    <w:p w14:paraId="20CA1148"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в километрах пробега транспортных средств каждого класса (вариант 1);</w:t>
      </w:r>
    </w:p>
    <w:p w14:paraId="0305B3DA"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в часах работы транспортных средств каждого класса (вариант 2);</w:t>
      </w:r>
    </w:p>
    <w:p w14:paraId="0CD16A9F"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в километрах пробега и часах работы транспортных средств каждого класса (вариант 3).</w:t>
      </w:r>
    </w:p>
    <w:p w14:paraId="58F4009F"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11. Установить в отношении каждого маршрута, предусмотренного контрактом, график движения (выхода) транспортных средств, в котором указываются номер графика, дни действия графика в течение срока исполнения контракта, характеристики транспортного средства, предусмотренные реестром маршрутов,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 каждого рейса из конечного остановочного пункта и время прибытия каждого рейса в начальный остановочный пункт.</w:t>
      </w:r>
    </w:p>
    <w:p w14:paraId="23C8C0B3"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12.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(пассажировместимость). В целях обеспечения комфортности проезда пассажиров и провоза багажа допускается установление требования к пассажировместимости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w:t>
      </w:r>
    </w:p>
    <w:p w14:paraId="679561A0"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13. В случае если контрактом предусматривается применение созданной заказчиком автоматизированной информационной системы, установить перечень оборудования, подлежащего размещению в транспортных средствах для использования этой системой, и правила ее использования.</w:t>
      </w:r>
    </w:p>
    <w:p w14:paraId="68CF25B8"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14. Установить цену единицы работ, выполняемых транспортными средствами каждого класса:</w:t>
      </w:r>
    </w:p>
    <w:p w14:paraId="6DE6E194"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если объем работ установлен в километрах пробега транспортных средств (вариант 1), - по формуле:</w:t>
      </w:r>
    </w:p>
    <w:p w14:paraId="4D68CD85" w14:textId="77777777" w:rsidR="00A41433" w:rsidRPr="00A41433" w:rsidRDefault="00A41433" w:rsidP="00A41433">
      <w:pPr>
        <w:pStyle w:val="aligncenter"/>
        <w:shd w:val="clear" w:color="auto" w:fill="FFFFFF"/>
        <w:spacing w:before="0" w:beforeAutospacing="0" w:after="0" w:afterAutospacing="0"/>
        <w:ind w:firstLine="709"/>
        <w:contextualSpacing/>
        <w:jc w:val="both"/>
        <w:rPr>
          <w:color w:val="000000"/>
        </w:rPr>
      </w:pPr>
      <w:proofErr w:type="spellStart"/>
      <w:r w:rsidRPr="00A41433">
        <w:rPr>
          <w:color w:val="000000"/>
        </w:rPr>
        <w:t>Ц</w:t>
      </w:r>
      <w:r w:rsidRPr="00A41433">
        <w:rPr>
          <w:color w:val="000000"/>
          <w:vertAlign w:val="subscript"/>
        </w:rPr>
        <w:t>кмi</w:t>
      </w:r>
      <w:proofErr w:type="spellEnd"/>
      <w:r w:rsidRPr="00A41433">
        <w:rPr>
          <w:color w:val="000000"/>
        </w:rPr>
        <w:t xml:space="preserve"> = Ц x </w:t>
      </w:r>
      <w:proofErr w:type="spellStart"/>
      <w:r w:rsidRPr="00A41433">
        <w:rPr>
          <w:color w:val="000000"/>
        </w:rPr>
        <w:t>p</w:t>
      </w:r>
      <w:r w:rsidRPr="00A41433">
        <w:rPr>
          <w:color w:val="000000"/>
          <w:vertAlign w:val="subscript"/>
        </w:rPr>
        <w:t>кмi</w:t>
      </w:r>
      <w:proofErr w:type="spellEnd"/>
      <w:r w:rsidRPr="00A41433">
        <w:rPr>
          <w:color w:val="000000"/>
        </w:rPr>
        <w:t xml:space="preserve"> / </w:t>
      </w:r>
      <w:proofErr w:type="spellStart"/>
      <w:r w:rsidRPr="00A41433">
        <w:rPr>
          <w:color w:val="000000"/>
        </w:rPr>
        <w:t>L</w:t>
      </w:r>
      <w:r w:rsidRPr="00A41433">
        <w:rPr>
          <w:color w:val="000000"/>
          <w:vertAlign w:val="subscript"/>
        </w:rPr>
        <w:t>i</w:t>
      </w:r>
      <w:proofErr w:type="spellEnd"/>
      <w:r w:rsidRPr="00A41433">
        <w:rPr>
          <w:color w:val="000000"/>
        </w:rPr>
        <w:t>,</w:t>
      </w:r>
    </w:p>
    <w:p w14:paraId="48A150BE" w14:textId="77777777"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где:</w:t>
      </w:r>
    </w:p>
    <w:p w14:paraId="6FA3524D"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proofErr w:type="spellStart"/>
      <w:r w:rsidRPr="00A41433">
        <w:rPr>
          <w:color w:val="000000"/>
        </w:rPr>
        <w:t>Ц</w:t>
      </w:r>
      <w:r w:rsidRPr="00A41433">
        <w:rPr>
          <w:color w:val="000000"/>
          <w:vertAlign w:val="subscript"/>
        </w:rPr>
        <w:t>кмi</w:t>
      </w:r>
      <w:proofErr w:type="spellEnd"/>
      <w:r w:rsidRPr="00A41433">
        <w:rPr>
          <w:color w:val="000000"/>
        </w:rPr>
        <w:t> - цена 1 километра пробега транспортных средств i-</w:t>
      </w:r>
      <w:proofErr w:type="spellStart"/>
      <w:r w:rsidRPr="00A41433">
        <w:rPr>
          <w:color w:val="000000"/>
        </w:rPr>
        <w:t>го</w:t>
      </w:r>
      <w:proofErr w:type="spellEnd"/>
      <w:r w:rsidRPr="00A41433">
        <w:rPr>
          <w:color w:val="000000"/>
        </w:rPr>
        <w:t xml:space="preserve"> класса;</w:t>
      </w:r>
    </w:p>
    <w:p w14:paraId="67994689"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Ц - цена контракта;</w:t>
      </w:r>
    </w:p>
    <w:p w14:paraId="7E33EBA1"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proofErr w:type="spellStart"/>
      <w:r w:rsidRPr="00A41433">
        <w:rPr>
          <w:color w:val="000000"/>
        </w:rPr>
        <w:t>p</w:t>
      </w:r>
      <w:r w:rsidRPr="00A41433">
        <w:rPr>
          <w:color w:val="000000"/>
          <w:vertAlign w:val="subscript"/>
        </w:rPr>
        <w:t>кмi</w:t>
      </w:r>
      <w:proofErr w:type="spellEnd"/>
      <w:r w:rsidRPr="00A41433">
        <w:rPr>
          <w:color w:val="000000"/>
        </w:rPr>
        <w:t> - установленная заказчиком часть цены контракта, оплачиваемая исходя из километров пробега транспортных средств i-</w:t>
      </w:r>
      <w:proofErr w:type="spellStart"/>
      <w:r w:rsidRPr="00A41433">
        <w:rPr>
          <w:color w:val="000000"/>
        </w:rPr>
        <w:t>го</w:t>
      </w:r>
      <w:proofErr w:type="spellEnd"/>
      <w:r w:rsidRPr="00A41433">
        <w:rPr>
          <w:color w:val="000000"/>
        </w:rPr>
        <w:t xml:space="preserve"> класса;</w:t>
      </w:r>
    </w:p>
    <w:p w14:paraId="28E374FA"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proofErr w:type="spellStart"/>
      <w:r w:rsidRPr="00A41433">
        <w:rPr>
          <w:color w:val="000000"/>
        </w:rPr>
        <w:t>L</w:t>
      </w:r>
      <w:r w:rsidRPr="00A41433">
        <w:rPr>
          <w:color w:val="000000"/>
          <w:vertAlign w:val="subscript"/>
        </w:rPr>
        <w:t>i</w:t>
      </w:r>
      <w:proofErr w:type="spellEnd"/>
      <w:r w:rsidRPr="00A41433">
        <w:rPr>
          <w:color w:val="000000"/>
        </w:rPr>
        <w:t> - предусмотренный контрактом объем работ в километрах пробега транспортных средств i-</w:t>
      </w:r>
      <w:proofErr w:type="spellStart"/>
      <w:r w:rsidRPr="00A41433">
        <w:rPr>
          <w:color w:val="000000"/>
        </w:rPr>
        <w:t>го</w:t>
      </w:r>
      <w:proofErr w:type="spellEnd"/>
      <w:r w:rsidRPr="00A41433">
        <w:rPr>
          <w:color w:val="000000"/>
        </w:rPr>
        <w:t xml:space="preserve"> класса;</w:t>
      </w:r>
    </w:p>
    <w:p w14:paraId="390B6D78"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если объем работ установлен в часах работы транспортных средств (вариант 2</w:t>
      </w:r>
      <w:proofErr w:type="gramStart"/>
      <w:r w:rsidRPr="00A41433">
        <w:rPr>
          <w:color w:val="000000"/>
        </w:rPr>
        <w:t>),-</w:t>
      </w:r>
      <w:proofErr w:type="gramEnd"/>
      <w:r w:rsidRPr="00A41433">
        <w:rPr>
          <w:color w:val="000000"/>
        </w:rPr>
        <w:t xml:space="preserve"> по формуле:</w:t>
      </w:r>
    </w:p>
    <w:p w14:paraId="0673557C" w14:textId="77777777" w:rsidR="00A41433" w:rsidRPr="00A41433" w:rsidRDefault="00A41433" w:rsidP="00A41433">
      <w:pPr>
        <w:pStyle w:val="aligncenter"/>
        <w:shd w:val="clear" w:color="auto" w:fill="FFFFFF"/>
        <w:spacing w:before="0" w:beforeAutospacing="0" w:after="0" w:afterAutospacing="0"/>
        <w:ind w:firstLine="709"/>
        <w:contextualSpacing/>
        <w:jc w:val="both"/>
        <w:rPr>
          <w:color w:val="000000"/>
        </w:rPr>
      </w:pPr>
      <w:proofErr w:type="spellStart"/>
      <w:r w:rsidRPr="00A41433">
        <w:rPr>
          <w:color w:val="000000"/>
        </w:rPr>
        <w:t>Ц</w:t>
      </w:r>
      <w:r w:rsidRPr="00A41433">
        <w:rPr>
          <w:color w:val="000000"/>
          <w:vertAlign w:val="subscript"/>
        </w:rPr>
        <w:t>часi</w:t>
      </w:r>
      <w:proofErr w:type="spellEnd"/>
      <w:r w:rsidRPr="00A41433">
        <w:rPr>
          <w:color w:val="000000"/>
        </w:rPr>
        <w:t xml:space="preserve"> = Ц x </w:t>
      </w:r>
      <w:proofErr w:type="spellStart"/>
      <w:r w:rsidRPr="00A41433">
        <w:rPr>
          <w:color w:val="000000"/>
        </w:rPr>
        <w:t>p</w:t>
      </w:r>
      <w:r w:rsidRPr="00A41433">
        <w:rPr>
          <w:color w:val="000000"/>
          <w:vertAlign w:val="subscript"/>
        </w:rPr>
        <w:t>часi</w:t>
      </w:r>
      <w:proofErr w:type="spellEnd"/>
      <w:r w:rsidRPr="00A41433">
        <w:rPr>
          <w:color w:val="000000"/>
        </w:rPr>
        <w:t xml:space="preserve"> / </w:t>
      </w:r>
      <w:proofErr w:type="spellStart"/>
      <w:r w:rsidRPr="00A41433">
        <w:rPr>
          <w:color w:val="000000"/>
        </w:rPr>
        <w:t>Ч</w:t>
      </w:r>
      <w:r w:rsidRPr="00A41433">
        <w:rPr>
          <w:color w:val="000000"/>
          <w:vertAlign w:val="subscript"/>
        </w:rPr>
        <w:t>i</w:t>
      </w:r>
      <w:proofErr w:type="spellEnd"/>
      <w:r w:rsidRPr="00A41433">
        <w:rPr>
          <w:color w:val="000000"/>
        </w:rPr>
        <w:t>,</w:t>
      </w:r>
    </w:p>
    <w:p w14:paraId="11A33511" w14:textId="77777777"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где:</w:t>
      </w:r>
    </w:p>
    <w:p w14:paraId="3D377770"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proofErr w:type="spellStart"/>
      <w:r w:rsidRPr="00A41433">
        <w:rPr>
          <w:color w:val="000000"/>
        </w:rPr>
        <w:t>Ц</w:t>
      </w:r>
      <w:r w:rsidRPr="00A41433">
        <w:rPr>
          <w:color w:val="000000"/>
          <w:vertAlign w:val="subscript"/>
        </w:rPr>
        <w:t>часi</w:t>
      </w:r>
      <w:proofErr w:type="spellEnd"/>
      <w:r w:rsidRPr="00A41433">
        <w:rPr>
          <w:color w:val="000000"/>
        </w:rPr>
        <w:t> - цена 1 часа работы транспортных средств i-</w:t>
      </w:r>
      <w:proofErr w:type="spellStart"/>
      <w:r w:rsidRPr="00A41433">
        <w:rPr>
          <w:color w:val="000000"/>
        </w:rPr>
        <w:t>го</w:t>
      </w:r>
      <w:proofErr w:type="spellEnd"/>
      <w:r w:rsidRPr="00A41433">
        <w:rPr>
          <w:color w:val="000000"/>
        </w:rPr>
        <w:t xml:space="preserve"> класса;</w:t>
      </w:r>
    </w:p>
    <w:p w14:paraId="13EDC840"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proofErr w:type="spellStart"/>
      <w:r w:rsidRPr="00A41433">
        <w:rPr>
          <w:color w:val="000000"/>
        </w:rPr>
        <w:t>p</w:t>
      </w:r>
      <w:r w:rsidRPr="00A41433">
        <w:rPr>
          <w:color w:val="000000"/>
          <w:vertAlign w:val="subscript"/>
        </w:rPr>
        <w:t>часi</w:t>
      </w:r>
      <w:proofErr w:type="spellEnd"/>
      <w:r w:rsidRPr="00A41433">
        <w:rPr>
          <w:color w:val="000000"/>
        </w:rPr>
        <w:t> - установленная заказчиком часть цены контракта, оплачиваемая исходя из часов работы транспортных средств i-</w:t>
      </w:r>
      <w:proofErr w:type="spellStart"/>
      <w:r w:rsidRPr="00A41433">
        <w:rPr>
          <w:color w:val="000000"/>
        </w:rPr>
        <w:t>го</w:t>
      </w:r>
      <w:proofErr w:type="spellEnd"/>
      <w:r w:rsidRPr="00A41433">
        <w:rPr>
          <w:color w:val="000000"/>
        </w:rPr>
        <w:t xml:space="preserve"> класса;</w:t>
      </w:r>
    </w:p>
    <w:p w14:paraId="2427FA72"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proofErr w:type="spellStart"/>
      <w:r w:rsidRPr="00A41433">
        <w:rPr>
          <w:color w:val="000000"/>
        </w:rPr>
        <w:lastRenderedPageBreak/>
        <w:t>Ч</w:t>
      </w:r>
      <w:r w:rsidRPr="00A41433">
        <w:rPr>
          <w:color w:val="000000"/>
          <w:vertAlign w:val="subscript"/>
        </w:rPr>
        <w:t>i</w:t>
      </w:r>
      <w:proofErr w:type="spellEnd"/>
      <w:r w:rsidRPr="00A41433">
        <w:rPr>
          <w:color w:val="000000"/>
        </w:rPr>
        <w:t> - предусмотренный контрактом объем работ в часах работы транспортных средств i-</w:t>
      </w:r>
      <w:proofErr w:type="spellStart"/>
      <w:r w:rsidRPr="00A41433">
        <w:rPr>
          <w:color w:val="000000"/>
        </w:rPr>
        <w:t>го</w:t>
      </w:r>
      <w:proofErr w:type="spellEnd"/>
      <w:r w:rsidRPr="00A41433">
        <w:rPr>
          <w:color w:val="000000"/>
        </w:rPr>
        <w:t xml:space="preserve"> класса;</w:t>
      </w:r>
    </w:p>
    <w:p w14:paraId="2CBFADEC"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если объем работ установлен в километрах пробега и часах работы транспортных средств (вариант 3), - по следующим формулам:</w:t>
      </w:r>
    </w:p>
    <w:p w14:paraId="50800DA7" w14:textId="77777777" w:rsidR="00A41433" w:rsidRPr="00A41433" w:rsidRDefault="00A41433" w:rsidP="00A41433">
      <w:pPr>
        <w:pStyle w:val="aligncenter"/>
        <w:shd w:val="clear" w:color="auto" w:fill="FFFFFF"/>
        <w:spacing w:before="0" w:beforeAutospacing="0" w:after="0" w:afterAutospacing="0"/>
        <w:ind w:firstLine="709"/>
        <w:contextualSpacing/>
        <w:jc w:val="both"/>
        <w:rPr>
          <w:color w:val="000000"/>
        </w:rPr>
      </w:pPr>
      <w:proofErr w:type="spellStart"/>
      <w:r w:rsidRPr="00A41433">
        <w:rPr>
          <w:color w:val="000000"/>
        </w:rPr>
        <w:t>Ц</w:t>
      </w:r>
      <w:r w:rsidRPr="00A41433">
        <w:rPr>
          <w:color w:val="000000"/>
          <w:vertAlign w:val="subscript"/>
        </w:rPr>
        <w:t>кмi</w:t>
      </w:r>
      <w:proofErr w:type="spellEnd"/>
      <w:r w:rsidRPr="00A41433">
        <w:rPr>
          <w:color w:val="000000"/>
        </w:rPr>
        <w:t xml:space="preserve"> = Ц x </w:t>
      </w:r>
      <w:proofErr w:type="spellStart"/>
      <w:r w:rsidRPr="00A41433">
        <w:rPr>
          <w:color w:val="000000"/>
        </w:rPr>
        <w:t>p</w:t>
      </w:r>
      <w:r w:rsidRPr="00A41433">
        <w:rPr>
          <w:color w:val="000000"/>
          <w:vertAlign w:val="subscript"/>
        </w:rPr>
        <w:t>кмi</w:t>
      </w:r>
      <w:proofErr w:type="spellEnd"/>
      <w:r w:rsidRPr="00A41433">
        <w:rPr>
          <w:color w:val="000000"/>
        </w:rPr>
        <w:t xml:space="preserve"> / </w:t>
      </w:r>
      <w:proofErr w:type="spellStart"/>
      <w:r w:rsidRPr="00A41433">
        <w:rPr>
          <w:color w:val="000000"/>
        </w:rPr>
        <w:t>L</w:t>
      </w:r>
      <w:r w:rsidRPr="00A41433">
        <w:rPr>
          <w:color w:val="000000"/>
          <w:vertAlign w:val="subscript"/>
        </w:rPr>
        <w:t>i</w:t>
      </w:r>
      <w:proofErr w:type="spellEnd"/>
      <w:r w:rsidRPr="00A41433">
        <w:rPr>
          <w:color w:val="000000"/>
        </w:rPr>
        <w:t>,</w:t>
      </w:r>
    </w:p>
    <w:p w14:paraId="5B988E1E" w14:textId="77777777" w:rsidR="00A41433" w:rsidRPr="00A41433" w:rsidRDefault="00A41433" w:rsidP="00A41433">
      <w:pPr>
        <w:pStyle w:val="aligncenter"/>
        <w:shd w:val="clear" w:color="auto" w:fill="FFFFFF"/>
        <w:spacing w:before="0" w:beforeAutospacing="0" w:after="0" w:afterAutospacing="0"/>
        <w:ind w:firstLine="709"/>
        <w:contextualSpacing/>
        <w:jc w:val="both"/>
        <w:rPr>
          <w:color w:val="000000"/>
        </w:rPr>
      </w:pPr>
      <w:proofErr w:type="spellStart"/>
      <w:r w:rsidRPr="00A41433">
        <w:rPr>
          <w:color w:val="000000"/>
        </w:rPr>
        <w:t>Ц</w:t>
      </w:r>
      <w:r w:rsidRPr="00A41433">
        <w:rPr>
          <w:color w:val="000000"/>
          <w:vertAlign w:val="subscript"/>
        </w:rPr>
        <w:t>часi</w:t>
      </w:r>
      <w:proofErr w:type="spellEnd"/>
      <w:r w:rsidRPr="00A41433">
        <w:rPr>
          <w:color w:val="000000"/>
        </w:rPr>
        <w:t xml:space="preserve"> = Ц x </w:t>
      </w:r>
      <w:proofErr w:type="spellStart"/>
      <w:r w:rsidRPr="00A41433">
        <w:rPr>
          <w:color w:val="000000"/>
        </w:rPr>
        <w:t>p</w:t>
      </w:r>
      <w:r w:rsidRPr="00A41433">
        <w:rPr>
          <w:color w:val="000000"/>
          <w:vertAlign w:val="subscript"/>
        </w:rPr>
        <w:t>часi</w:t>
      </w:r>
      <w:proofErr w:type="spellEnd"/>
      <w:r w:rsidRPr="00A41433">
        <w:rPr>
          <w:color w:val="000000"/>
        </w:rPr>
        <w:t xml:space="preserve"> / </w:t>
      </w:r>
      <w:proofErr w:type="spellStart"/>
      <w:r w:rsidRPr="00A41433">
        <w:rPr>
          <w:color w:val="000000"/>
        </w:rPr>
        <w:t>Ч</w:t>
      </w:r>
      <w:r w:rsidRPr="00A41433">
        <w:rPr>
          <w:color w:val="000000"/>
          <w:vertAlign w:val="subscript"/>
        </w:rPr>
        <w:t>i</w:t>
      </w:r>
      <w:proofErr w:type="spellEnd"/>
      <w:r w:rsidRPr="00A41433">
        <w:rPr>
          <w:color w:val="000000"/>
        </w:rPr>
        <w:t>.</w:t>
      </w:r>
    </w:p>
    <w:p w14:paraId="0690F58F" w14:textId="77777777"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15. Установить порядок учета выполненных рейсов и осуществлять учет выполненных рейсов в соответствии с установленным контрактом способом.</w:t>
      </w:r>
    </w:p>
    <w:p w14:paraId="02292E91"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16. В случае если контрактом предусматривается перечисление заказчику собранной платы за проезд пассажиров и провоз багажа, установить сроки и порядок такого перечисления.</w:t>
      </w:r>
    </w:p>
    <w:p w14:paraId="00EC2C53"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17. В случае если контрактом предусматривается сбор платы за проезд пассажиров и провоз багажа кондукторами подрядчика и (или) водителями подрядчика, установить форму отчета о собранной плате за проезд пассажиров и провоз багажа, а также порядок его направления.</w:t>
      </w:r>
    </w:p>
    <w:p w14:paraId="7F6D0FBE"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18. Установить порядок подтверждения наличия у подрядчика транспортных средств, предусмотренных контрактом.</w:t>
      </w:r>
    </w:p>
    <w:p w14:paraId="1601E794"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19. Со дня подтверждения подрядчиком наличия транспортных средств, предусмотренных контрактом, в установленный контрактом срок выдать подрядчику карты маршрутов в отношении указанных транспортных средств.</w:t>
      </w:r>
    </w:p>
    <w:p w14:paraId="621DCD4A"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20.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контрактом срок.</w:t>
      </w:r>
    </w:p>
    <w:p w14:paraId="6BFBBBAA" w14:textId="77777777" w:rsidR="00A41433" w:rsidRPr="00A41433" w:rsidRDefault="00A41433" w:rsidP="00A41433">
      <w:pPr>
        <w:pStyle w:val="aligncenter"/>
        <w:shd w:val="clear" w:color="auto" w:fill="FFFFFF"/>
        <w:spacing w:before="0" w:beforeAutospacing="0" w:after="0" w:afterAutospacing="0"/>
        <w:ind w:firstLine="709"/>
        <w:contextualSpacing/>
        <w:jc w:val="both"/>
        <w:outlineLvl w:val="1"/>
        <w:rPr>
          <w:b/>
          <w:bCs/>
          <w:color w:val="000000"/>
          <w:kern w:val="36"/>
        </w:rPr>
      </w:pPr>
      <w:r w:rsidRPr="00A41433">
        <w:rPr>
          <w:b/>
          <w:bCs/>
          <w:color w:val="000000"/>
          <w:kern w:val="36"/>
        </w:rPr>
        <w:t>III. Условия о приемке и оплате фактически выполненных работ</w:t>
      </w:r>
    </w:p>
    <w:p w14:paraId="335B6AAF" w14:textId="7544E930"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21. Приемка фактически выполненных работ (отдельного этапа исполнения контракта) осуществляется в установленный контрактом срок на основании документа о приемке, предусмотренного Федеральным </w:t>
      </w:r>
      <w:r w:rsidRPr="00A41433">
        <w:rPr>
          <w:color w:val="000000"/>
        </w:rPr>
        <w:t>законом</w:t>
      </w:r>
      <w:r w:rsidRPr="00A41433">
        <w:rPr>
          <w:color w:val="000000"/>
        </w:rPr>
        <w:t> "О контрактной системе в сфере закупок товаров, работ, услуг для обеспечения государственных и муниципальных нужд" (далее - документ о приемке).</w:t>
      </w:r>
    </w:p>
    <w:p w14:paraId="55189437"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22. 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14:paraId="2AFAD740"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23. Заказчик оплачивает подрядчику фактически выполненный объем работ, не превышающий общего объема работ, подлежащих выполнению в соответствии с контрактом (отдельным этапом исполнения контракта), по цене единицы работы, установленной контрактом.</w:t>
      </w:r>
    </w:p>
    <w:p w14:paraId="742080D9"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24. Оплата по контракту производится:</w:t>
      </w:r>
    </w:p>
    <w:p w14:paraId="1DFBF36E"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без предоставления авансового платежа (вариант 1);</w:t>
      </w:r>
    </w:p>
    <w:p w14:paraId="65B67A55"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с авансовым платежом в отношении каждого отдельного этапа исполнения контракта, размер которого установлен контрактом в процентах цены соответствующего этапа (вариант 2).</w:t>
      </w:r>
    </w:p>
    <w:p w14:paraId="3DEB4BD9" w14:textId="77777777" w:rsidR="00A41433" w:rsidRPr="00A41433" w:rsidRDefault="00A41433" w:rsidP="00A41433">
      <w:pPr>
        <w:pStyle w:val="aligncenter"/>
        <w:shd w:val="clear" w:color="auto" w:fill="FFFFFF"/>
        <w:spacing w:before="0" w:beforeAutospacing="0" w:after="0" w:afterAutospacing="0"/>
        <w:ind w:firstLine="709"/>
        <w:contextualSpacing/>
        <w:jc w:val="both"/>
        <w:outlineLvl w:val="1"/>
        <w:rPr>
          <w:b/>
          <w:bCs/>
          <w:color w:val="000000"/>
          <w:kern w:val="36"/>
        </w:rPr>
      </w:pPr>
      <w:r w:rsidRPr="00A41433">
        <w:rPr>
          <w:b/>
          <w:bCs/>
          <w:color w:val="000000"/>
          <w:kern w:val="36"/>
        </w:rPr>
        <w:t>IV. Условия об ответственности заказчика</w:t>
      </w:r>
    </w:p>
    <w:p w14:paraId="06C9AB03" w14:textId="494553C8"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25. В случае просрочки исполнения заказчиком обязательств по оплате контракта (отдельного этапа исполнения контракта) подрядчик вправе потребовать уплаты неустойки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Pr="00A41433">
        <w:rPr>
          <w:color w:val="000000"/>
        </w:rPr>
        <w:t>ключевой ставки</w:t>
      </w:r>
      <w:r w:rsidRPr="00A41433">
        <w:rPr>
          <w:color w:val="000000"/>
        </w:rPr>
        <w:t> Центрального банка Российской Федерации от не уплаченной в срок суммы.</w:t>
      </w:r>
    </w:p>
    <w:p w14:paraId="01B24A24" w14:textId="3766B51A"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 xml:space="preserve">26.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w:t>
      </w:r>
      <w:r w:rsidRPr="00A41433">
        <w:rPr>
          <w:color w:val="000000"/>
        </w:rPr>
        <w:lastRenderedPageBreak/>
        <w:t>размер которого определяется в соответствии с </w:t>
      </w:r>
      <w:r w:rsidRPr="00A41433">
        <w:rPr>
          <w:color w:val="000000"/>
        </w:rPr>
        <w:t>пунктом 9</w:t>
      </w:r>
      <w:r w:rsidRPr="00A41433">
        <w:rPr>
          <w:color w:val="00000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color w:val="000000"/>
        </w:rPr>
        <w:t>№</w:t>
      </w:r>
      <w:r w:rsidRPr="00A41433">
        <w:rPr>
          <w:color w:val="000000"/>
        </w:rPr>
        <w:t xml:space="preserve">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Pr>
          <w:color w:val="000000"/>
        </w:rPr>
        <w:t>№</w:t>
      </w:r>
      <w:r w:rsidRPr="00A41433">
        <w:rPr>
          <w:color w:val="000000"/>
        </w:rPr>
        <w:t xml:space="preserve"> 570 и признании утратившим силу постановления Правительства Российской Федерации от 25 ноября 2013 г. </w:t>
      </w:r>
      <w:r>
        <w:rPr>
          <w:color w:val="000000"/>
        </w:rPr>
        <w:t>№</w:t>
      </w:r>
      <w:r w:rsidRPr="00A41433">
        <w:rPr>
          <w:color w:val="000000"/>
        </w:rPr>
        <w:t xml:space="preserve"> 1063".</w:t>
      </w:r>
    </w:p>
    <w:p w14:paraId="2FD2F576"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27. Общая сумма начисленной неустойки (штрафа, пени) за неисполнение или ненадлежащее исполнение заказчиком обязательств, предусмотренных контрактом, не может превышать цену контракта.</w:t>
      </w:r>
    </w:p>
    <w:p w14:paraId="3F0849DC" w14:textId="77777777" w:rsidR="00A41433" w:rsidRPr="00A41433" w:rsidRDefault="00A41433" w:rsidP="00A41433">
      <w:pPr>
        <w:pStyle w:val="aligncenter"/>
        <w:shd w:val="clear" w:color="auto" w:fill="FFFFFF"/>
        <w:spacing w:before="0" w:beforeAutospacing="0" w:after="0" w:afterAutospacing="0"/>
        <w:ind w:firstLine="709"/>
        <w:contextualSpacing/>
        <w:jc w:val="both"/>
        <w:outlineLvl w:val="1"/>
        <w:rPr>
          <w:b/>
          <w:bCs/>
          <w:color w:val="000000"/>
          <w:kern w:val="36"/>
        </w:rPr>
      </w:pPr>
      <w:r w:rsidRPr="00A41433">
        <w:rPr>
          <w:b/>
          <w:bCs/>
          <w:color w:val="000000"/>
          <w:kern w:val="36"/>
        </w:rPr>
        <w:t>V. Условия об ответственности подрядчика</w:t>
      </w:r>
    </w:p>
    <w:p w14:paraId="3C065F14" w14:textId="5671FB30" w:rsidR="00A41433" w:rsidRPr="00A41433" w:rsidRDefault="00A41433" w:rsidP="00A41433">
      <w:pPr>
        <w:pStyle w:val="a4"/>
        <w:shd w:val="clear" w:color="auto" w:fill="FFFFFF"/>
        <w:spacing w:before="0" w:beforeAutospacing="0" w:after="0" w:afterAutospacing="0"/>
        <w:ind w:firstLine="709"/>
        <w:contextualSpacing/>
        <w:jc w:val="both"/>
        <w:rPr>
          <w:color w:val="000000"/>
        </w:rPr>
      </w:pPr>
      <w:r w:rsidRPr="00A41433">
        <w:rPr>
          <w:color w:val="000000"/>
        </w:rPr>
        <w:t>28. За невыполнение подрядчиком объема работ, предусмотренных контрактом (отдельным этапом исполнения контракта), подрядчик уплачивает штраф в размере, определяемом в соответствии с </w:t>
      </w:r>
      <w:r w:rsidRPr="00A41433">
        <w:rPr>
          <w:color w:val="000000"/>
        </w:rPr>
        <w:t>постановлением</w:t>
      </w:r>
      <w:r w:rsidRPr="00A41433">
        <w:rPr>
          <w:color w:val="000000"/>
        </w:rPr>
        <w:t xml:space="preserve"> Правительства Российской Федерации от 30 апреля 2022 г. </w:t>
      </w:r>
      <w:r>
        <w:rPr>
          <w:color w:val="000000"/>
        </w:rPr>
        <w:t>№</w:t>
      </w:r>
      <w:r w:rsidRPr="00A41433">
        <w:rPr>
          <w:color w:val="000000"/>
        </w:rPr>
        <w:t xml:space="preserve"> 794 "Об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p>
    <w:p w14:paraId="5B7A5A28"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29. За каждый факт неисполнения или ненадлежащего исполнения подрядчиком обязательств, предусмотренных контрактом, за исключением невыполнения подрядчиком объема работ, предусмотренных контрактом (отдельным этапом исполнения контракта), подрядчик уплачивает штраф в размере 1000 рублей.</w:t>
      </w:r>
    </w:p>
    <w:p w14:paraId="7FE18CD7" w14:textId="1BBA01FD"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30. В случае просрочки подрядчиком исполнения обязательства о перечисления заказчику собранной платы за проезд пассажиров и провоз багажа, если это предусмотрено контрактом, заказчик вправе потребовать уплаты неустойки (пени). Пеня начисляется за каждый день просрочки исполнения указанного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Pr="00A41433">
        <w:rPr>
          <w:color w:val="000000"/>
        </w:rPr>
        <w:t>ключевой ставки</w:t>
      </w:r>
      <w:r w:rsidRPr="00A41433">
        <w:rPr>
          <w:color w:val="000000"/>
        </w:rPr>
        <w:t> Центрального банка Российской Федерации от не уплаченной в срок суммы.</w:t>
      </w:r>
    </w:p>
    <w:p w14:paraId="0AE50BEB" w14:textId="77777777" w:rsidR="00A41433" w:rsidRPr="00A41433" w:rsidRDefault="00A41433" w:rsidP="00A41433">
      <w:pPr>
        <w:pStyle w:val="a4"/>
        <w:shd w:val="clear" w:color="auto" w:fill="FFFFFF"/>
        <w:spacing w:before="210" w:beforeAutospacing="0" w:after="0" w:afterAutospacing="0"/>
        <w:ind w:firstLine="709"/>
        <w:contextualSpacing/>
        <w:jc w:val="both"/>
        <w:rPr>
          <w:color w:val="000000"/>
        </w:rPr>
      </w:pPr>
      <w:r w:rsidRPr="00A41433">
        <w:rPr>
          <w:color w:val="000000"/>
        </w:rPr>
        <w:t>31. Общая сумма начисленной неустойки (штрафа, пени) за неисполнение или ненадлежащее исполнение подрядчиком обязательств, предусмотренных контрактом, не может превышать цену контракта.</w:t>
      </w:r>
    </w:p>
    <w:p w14:paraId="6B097E40" w14:textId="77777777" w:rsidR="00A41433" w:rsidRPr="00A41433" w:rsidRDefault="00A41433" w:rsidP="00A41433">
      <w:pPr>
        <w:pStyle w:val="alignright"/>
        <w:shd w:val="clear" w:color="auto" w:fill="FFFFFF"/>
        <w:spacing w:before="0" w:beforeAutospacing="0" w:after="0" w:afterAutospacing="0"/>
        <w:ind w:firstLine="709"/>
        <w:contextualSpacing/>
        <w:jc w:val="both"/>
        <w:rPr>
          <w:color w:val="000000"/>
        </w:rPr>
      </w:pPr>
    </w:p>
    <w:p w14:paraId="4EAB0B03" w14:textId="77777777" w:rsidR="00A41433" w:rsidRPr="00A41433" w:rsidRDefault="00A41433" w:rsidP="00A41433">
      <w:pPr>
        <w:ind w:firstLine="709"/>
        <w:contextualSpacing/>
        <w:jc w:val="both"/>
        <w:rPr>
          <w:rFonts w:ascii="Times New Roman" w:hAnsi="Times New Roman" w:cs="Times New Roman"/>
          <w:b/>
          <w:color w:val="000000" w:themeColor="text1"/>
          <w:sz w:val="24"/>
          <w:szCs w:val="24"/>
        </w:rPr>
      </w:pPr>
    </w:p>
    <w:p w14:paraId="2ED03C0F" w14:textId="77777777" w:rsidR="00A41433" w:rsidRPr="002E1665" w:rsidRDefault="00A41433" w:rsidP="0027210F">
      <w:pPr>
        <w:ind w:firstLine="709"/>
        <w:contextualSpacing/>
        <w:jc w:val="both"/>
        <w:rPr>
          <w:rFonts w:ascii="Times New Roman" w:hAnsi="Times New Roman" w:cs="Times New Roman"/>
          <w:color w:val="000000" w:themeColor="text1"/>
          <w:sz w:val="24"/>
          <w:szCs w:val="24"/>
        </w:rPr>
      </w:pPr>
    </w:p>
    <w:sectPr w:rsidR="00A41433" w:rsidRPr="002E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E1665"/>
    <w:rsid w:val="00544CE9"/>
    <w:rsid w:val="006D32F1"/>
    <w:rsid w:val="008B4EEB"/>
    <w:rsid w:val="00A41433"/>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5590">
      <w:bodyDiv w:val="1"/>
      <w:marLeft w:val="0"/>
      <w:marRight w:val="0"/>
      <w:marTop w:val="0"/>
      <w:marBottom w:val="0"/>
      <w:divBdr>
        <w:top w:val="none" w:sz="0" w:space="0" w:color="auto"/>
        <w:left w:val="none" w:sz="0" w:space="0" w:color="auto"/>
        <w:bottom w:val="none" w:sz="0" w:space="0" w:color="auto"/>
        <w:right w:val="none" w:sz="0" w:space="0" w:color="auto"/>
      </w:divBdr>
    </w:div>
    <w:div w:id="126969295">
      <w:bodyDiv w:val="1"/>
      <w:marLeft w:val="0"/>
      <w:marRight w:val="0"/>
      <w:marTop w:val="0"/>
      <w:marBottom w:val="0"/>
      <w:divBdr>
        <w:top w:val="none" w:sz="0" w:space="0" w:color="auto"/>
        <w:left w:val="none" w:sz="0" w:space="0" w:color="auto"/>
        <w:bottom w:val="none" w:sz="0" w:space="0" w:color="auto"/>
        <w:right w:val="none" w:sz="0" w:space="0" w:color="auto"/>
      </w:divBdr>
      <w:divsChild>
        <w:div w:id="149713278">
          <w:marLeft w:val="0"/>
          <w:marRight w:val="0"/>
          <w:marTop w:val="0"/>
          <w:marBottom w:val="0"/>
          <w:divBdr>
            <w:top w:val="none" w:sz="0" w:space="0" w:color="auto"/>
            <w:left w:val="none" w:sz="0" w:space="0" w:color="auto"/>
            <w:bottom w:val="none" w:sz="0" w:space="0" w:color="auto"/>
            <w:right w:val="none" w:sz="0" w:space="0" w:color="auto"/>
          </w:divBdr>
        </w:div>
      </w:divsChild>
    </w:div>
    <w:div w:id="447746711">
      <w:bodyDiv w:val="1"/>
      <w:marLeft w:val="0"/>
      <w:marRight w:val="0"/>
      <w:marTop w:val="0"/>
      <w:marBottom w:val="0"/>
      <w:divBdr>
        <w:top w:val="none" w:sz="0" w:space="0" w:color="auto"/>
        <w:left w:val="none" w:sz="0" w:space="0" w:color="auto"/>
        <w:bottom w:val="none" w:sz="0" w:space="0" w:color="auto"/>
        <w:right w:val="none" w:sz="0" w:space="0" w:color="auto"/>
      </w:divBdr>
      <w:divsChild>
        <w:div w:id="1972898657">
          <w:marLeft w:val="0"/>
          <w:marRight w:val="0"/>
          <w:marTop w:val="0"/>
          <w:marBottom w:val="0"/>
          <w:divBdr>
            <w:top w:val="none" w:sz="0" w:space="0" w:color="auto"/>
            <w:left w:val="none" w:sz="0" w:space="0" w:color="auto"/>
            <w:bottom w:val="none" w:sz="0" w:space="0" w:color="auto"/>
            <w:right w:val="none" w:sz="0" w:space="0" w:color="auto"/>
          </w:divBdr>
        </w:div>
      </w:divsChild>
    </w:div>
    <w:div w:id="663509030">
      <w:bodyDiv w:val="1"/>
      <w:marLeft w:val="0"/>
      <w:marRight w:val="0"/>
      <w:marTop w:val="0"/>
      <w:marBottom w:val="0"/>
      <w:divBdr>
        <w:top w:val="none" w:sz="0" w:space="0" w:color="auto"/>
        <w:left w:val="none" w:sz="0" w:space="0" w:color="auto"/>
        <w:bottom w:val="none" w:sz="0" w:space="0" w:color="auto"/>
        <w:right w:val="none" w:sz="0" w:space="0" w:color="auto"/>
      </w:divBdr>
      <w:divsChild>
        <w:div w:id="1732342489">
          <w:marLeft w:val="0"/>
          <w:marRight w:val="0"/>
          <w:marTop w:val="0"/>
          <w:marBottom w:val="0"/>
          <w:divBdr>
            <w:top w:val="none" w:sz="0" w:space="0" w:color="auto"/>
            <w:left w:val="none" w:sz="0" w:space="0" w:color="auto"/>
            <w:bottom w:val="none" w:sz="0" w:space="0" w:color="auto"/>
            <w:right w:val="none" w:sz="0" w:space="0" w:color="auto"/>
          </w:divBdr>
        </w:div>
      </w:divsChild>
    </w:div>
    <w:div w:id="723985223">
      <w:bodyDiv w:val="1"/>
      <w:marLeft w:val="0"/>
      <w:marRight w:val="0"/>
      <w:marTop w:val="0"/>
      <w:marBottom w:val="0"/>
      <w:divBdr>
        <w:top w:val="none" w:sz="0" w:space="0" w:color="auto"/>
        <w:left w:val="none" w:sz="0" w:space="0" w:color="auto"/>
        <w:bottom w:val="none" w:sz="0" w:space="0" w:color="auto"/>
        <w:right w:val="none" w:sz="0" w:space="0" w:color="auto"/>
      </w:divBdr>
      <w:divsChild>
        <w:div w:id="1762947741">
          <w:marLeft w:val="0"/>
          <w:marRight w:val="0"/>
          <w:marTop w:val="0"/>
          <w:marBottom w:val="0"/>
          <w:divBdr>
            <w:top w:val="none" w:sz="0" w:space="0" w:color="auto"/>
            <w:left w:val="none" w:sz="0" w:space="0" w:color="auto"/>
            <w:bottom w:val="none" w:sz="0" w:space="0" w:color="auto"/>
            <w:right w:val="none" w:sz="0" w:space="0" w:color="auto"/>
          </w:divBdr>
        </w:div>
      </w:divsChild>
    </w:div>
    <w:div w:id="895628206">
      <w:bodyDiv w:val="1"/>
      <w:marLeft w:val="0"/>
      <w:marRight w:val="0"/>
      <w:marTop w:val="0"/>
      <w:marBottom w:val="0"/>
      <w:divBdr>
        <w:top w:val="none" w:sz="0" w:space="0" w:color="auto"/>
        <w:left w:val="none" w:sz="0" w:space="0" w:color="auto"/>
        <w:bottom w:val="none" w:sz="0" w:space="0" w:color="auto"/>
        <w:right w:val="none" w:sz="0" w:space="0" w:color="auto"/>
      </w:divBdr>
      <w:divsChild>
        <w:div w:id="2013069660">
          <w:marLeft w:val="0"/>
          <w:marRight w:val="0"/>
          <w:marTop w:val="0"/>
          <w:marBottom w:val="0"/>
          <w:divBdr>
            <w:top w:val="none" w:sz="0" w:space="0" w:color="auto"/>
            <w:left w:val="none" w:sz="0" w:space="0" w:color="auto"/>
            <w:bottom w:val="none" w:sz="0" w:space="0" w:color="auto"/>
            <w:right w:val="none" w:sz="0" w:space="0" w:color="auto"/>
          </w:divBdr>
        </w:div>
      </w:divsChild>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02975982">
      <w:bodyDiv w:val="1"/>
      <w:marLeft w:val="0"/>
      <w:marRight w:val="0"/>
      <w:marTop w:val="0"/>
      <w:marBottom w:val="0"/>
      <w:divBdr>
        <w:top w:val="none" w:sz="0" w:space="0" w:color="auto"/>
        <w:left w:val="none" w:sz="0" w:space="0" w:color="auto"/>
        <w:bottom w:val="none" w:sz="0" w:space="0" w:color="auto"/>
        <w:right w:val="none" w:sz="0" w:space="0" w:color="auto"/>
      </w:divBdr>
      <w:divsChild>
        <w:div w:id="1622419150">
          <w:marLeft w:val="0"/>
          <w:marRight w:val="0"/>
          <w:marTop w:val="0"/>
          <w:marBottom w:val="360"/>
          <w:divBdr>
            <w:top w:val="none" w:sz="0" w:space="0" w:color="auto"/>
            <w:left w:val="none" w:sz="0" w:space="0" w:color="auto"/>
            <w:bottom w:val="none" w:sz="0" w:space="0" w:color="auto"/>
            <w:right w:val="none" w:sz="0" w:space="0" w:color="auto"/>
          </w:divBdr>
          <w:divsChild>
            <w:div w:id="13287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44066242">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2022-08-26T05:41:00Z</dcterms:created>
  <dcterms:modified xsi:type="dcterms:W3CDTF">2022-08-26T05:41:00Z</dcterms:modified>
</cp:coreProperties>
</file>