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0" w:leftChars="0" w:firstLine="1002" w:firstLineChars="416"/>
        <w:jc w:val="center"/>
        <w:rPr>
          <w:rFonts w:hint="default" w:ascii="Times New Roman" w:hAnsi="Times New Roman"/>
          <w:b/>
          <w:bCs/>
          <w:sz w:val="24"/>
          <w:szCs w:val="24"/>
        </w:rPr>
      </w:pPr>
      <w:r>
        <w:rPr>
          <w:rFonts w:hint="default" w:ascii="Times New Roman" w:hAnsi="Times New Roman"/>
          <w:b/>
          <w:bCs/>
          <w:sz w:val="24"/>
          <w:szCs w:val="24"/>
        </w:rPr>
        <w:t>ПРАВИТЕЛЬСТВО РОССИЙСКОЙ ФЕДЕРАЦИИ</w:t>
      </w:r>
    </w:p>
    <w:p>
      <w:pPr>
        <w:ind w:left="0" w:leftChars="0" w:firstLine="1002" w:firstLineChars="416"/>
        <w:jc w:val="center"/>
        <w:rPr>
          <w:rFonts w:hint="default" w:ascii="Times New Roman" w:hAnsi="Times New Roman"/>
          <w:b/>
          <w:bCs/>
          <w:sz w:val="24"/>
          <w:szCs w:val="24"/>
        </w:rPr>
      </w:pPr>
    </w:p>
    <w:p>
      <w:pPr>
        <w:ind w:left="0" w:leftChars="0" w:firstLine="1002" w:firstLineChars="416"/>
        <w:jc w:val="center"/>
        <w:rPr>
          <w:rFonts w:hint="default" w:ascii="Times New Roman" w:hAnsi="Times New Roman"/>
          <w:b/>
          <w:bCs/>
          <w:sz w:val="24"/>
          <w:szCs w:val="24"/>
        </w:rPr>
      </w:pPr>
      <w:r>
        <w:rPr>
          <w:rFonts w:hint="default" w:ascii="Times New Roman" w:hAnsi="Times New Roman"/>
          <w:b/>
          <w:bCs/>
          <w:sz w:val="24"/>
          <w:szCs w:val="24"/>
        </w:rPr>
        <w:t>ПОСТАНОВЛЕНИЕ</w:t>
      </w:r>
    </w:p>
    <w:p>
      <w:pPr>
        <w:ind w:left="0" w:leftChars="0" w:firstLine="1002" w:firstLineChars="416"/>
        <w:jc w:val="center"/>
        <w:rPr>
          <w:rFonts w:hint="default" w:ascii="Times New Roman" w:hAnsi="Times New Roman"/>
          <w:b/>
          <w:bCs/>
          <w:sz w:val="24"/>
          <w:szCs w:val="24"/>
        </w:rPr>
      </w:pPr>
      <w:r>
        <w:rPr>
          <w:rFonts w:hint="default" w:ascii="Times New Roman" w:hAnsi="Times New Roman"/>
          <w:b/>
          <w:bCs/>
          <w:sz w:val="24"/>
          <w:szCs w:val="24"/>
        </w:rPr>
        <w:t xml:space="preserve">от 30 апреля 2020 г. </w:t>
      </w:r>
      <w:r>
        <w:rPr>
          <w:rFonts w:hint="default" w:ascii="Times New Roman" w:hAnsi="Times New Roman"/>
          <w:b/>
          <w:bCs/>
          <w:sz w:val="24"/>
          <w:szCs w:val="24"/>
          <w:lang w:val="ru-RU"/>
        </w:rPr>
        <w:t>№</w:t>
      </w:r>
      <w:r>
        <w:rPr>
          <w:rFonts w:hint="default" w:ascii="Times New Roman" w:hAnsi="Times New Roman"/>
          <w:b/>
          <w:bCs/>
          <w:sz w:val="24"/>
          <w:szCs w:val="24"/>
        </w:rPr>
        <w:t xml:space="preserve"> 616</w:t>
      </w:r>
    </w:p>
    <w:p>
      <w:pPr>
        <w:ind w:left="0" w:leftChars="0" w:firstLine="1002" w:firstLineChars="416"/>
        <w:jc w:val="center"/>
        <w:rPr>
          <w:rFonts w:hint="default" w:ascii="Times New Roman" w:hAnsi="Times New Roman"/>
          <w:b/>
          <w:bCs/>
          <w:sz w:val="24"/>
          <w:szCs w:val="24"/>
        </w:rPr>
      </w:pPr>
    </w:p>
    <w:p>
      <w:pPr>
        <w:ind w:left="0" w:leftChars="0" w:firstLine="1002" w:firstLineChars="416"/>
        <w:jc w:val="center"/>
        <w:rPr>
          <w:rFonts w:hint="default" w:ascii="Times New Roman" w:hAnsi="Times New Roman"/>
          <w:b/>
          <w:bCs/>
          <w:sz w:val="24"/>
          <w:szCs w:val="24"/>
        </w:rPr>
      </w:pPr>
      <w:r>
        <w:rPr>
          <w:rFonts w:hint="default" w:ascii="Times New Roman" w:hAnsi="Times New Roman"/>
          <w:b/>
          <w:bCs/>
          <w:sz w:val="24"/>
          <w:szCs w:val="24"/>
        </w:rPr>
        <w:t>ОБ УСТАНОВЛЕНИИ</w:t>
      </w:r>
    </w:p>
    <w:p>
      <w:pPr>
        <w:ind w:left="0" w:leftChars="0" w:firstLine="1002" w:firstLineChars="416"/>
        <w:jc w:val="center"/>
        <w:rPr>
          <w:rFonts w:hint="default" w:ascii="Times New Roman" w:hAnsi="Times New Roman"/>
          <w:b/>
          <w:bCs/>
          <w:sz w:val="24"/>
          <w:szCs w:val="24"/>
        </w:rPr>
      </w:pPr>
      <w:r>
        <w:rPr>
          <w:rFonts w:hint="default" w:ascii="Times New Roman" w:hAnsi="Times New Roman"/>
          <w:b/>
          <w:bCs/>
          <w:sz w:val="24"/>
          <w:szCs w:val="24"/>
        </w:rPr>
        <w:t>ЗАПРЕТА НА ДОПУСК ПРОМЫШЛЕННЫХ ТОВАРОВ, ПРОИСХОДЯЩИХ</w:t>
      </w:r>
    </w:p>
    <w:p>
      <w:pPr>
        <w:ind w:left="0" w:leftChars="0" w:firstLine="1002" w:firstLineChars="416"/>
        <w:jc w:val="center"/>
        <w:rPr>
          <w:rFonts w:hint="default" w:ascii="Times New Roman" w:hAnsi="Times New Roman"/>
          <w:b/>
          <w:bCs/>
          <w:sz w:val="24"/>
          <w:szCs w:val="24"/>
        </w:rPr>
      </w:pPr>
      <w:r>
        <w:rPr>
          <w:rFonts w:hint="default" w:ascii="Times New Roman" w:hAnsi="Times New Roman"/>
          <w:b/>
          <w:bCs/>
          <w:sz w:val="24"/>
          <w:szCs w:val="24"/>
        </w:rPr>
        <w:t>ИЗ ИНОСТРАННЫХ ГОСУДАРСТВ, ДЛЯ ЦЕЛЕЙ ОСУЩЕСТВЛЕНИЯ ЗАКУПОК</w:t>
      </w:r>
    </w:p>
    <w:p>
      <w:pPr>
        <w:ind w:left="0" w:leftChars="0" w:firstLine="1002" w:firstLineChars="416"/>
        <w:jc w:val="center"/>
        <w:rPr>
          <w:rFonts w:hint="default" w:ascii="Times New Roman" w:hAnsi="Times New Roman"/>
          <w:b/>
          <w:bCs/>
          <w:sz w:val="24"/>
          <w:szCs w:val="24"/>
        </w:rPr>
      </w:pPr>
      <w:r>
        <w:rPr>
          <w:rFonts w:hint="default" w:ascii="Times New Roman" w:hAnsi="Times New Roman"/>
          <w:b/>
          <w:bCs/>
          <w:sz w:val="24"/>
          <w:szCs w:val="24"/>
        </w:rPr>
        <w:t>ДЛЯ ГОСУДАРСТВЕННЫХ И МУНИЦИПАЛЬНЫХ НУЖД, А ТАКЖЕ</w:t>
      </w:r>
    </w:p>
    <w:p>
      <w:pPr>
        <w:ind w:left="0" w:leftChars="0" w:firstLine="1002" w:firstLineChars="416"/>
        <w:jc w:val="center"/>
        <w:rPr>
          <w:rFonts w:hint="default" w:ascii="Times New Roman" w:hAnsi="Times New Roman"/>
          <w:b/>
          <w:bCs/>
          <w:sz w:val="24"/>
          <w:szCs w:val="24"/>
        </w:rPr>
      </w:pPr>
      <w:r>
        <w:rPr>
          <w:rFonts w:hint="default" w:ascii="Times New Roman" w:hAnsi="Times New Roman"/>
          <w:b/>
          <w:bCs/>
          <w:sz w:val="24"/>
          <w:szCs w:val="24"/>
        </w:rPr>
        <w:t>ПРОМЫШЛЕННЫХ ТОВАРОВ, ПРОИСХОДЯЩИХ ИЗ ИНОСТРАННЫХ</w:t>
      </w:r>
    </w:p>
    <w:p>
      <w:pPr>
        <w:ind w:left="0" w:leftChars="0" w:firstLine="1002" w:firstLineChars="416"/>
        <w:jc w:val="center"/>
        <w:rPr>
          <w:rFonts w:hint="default" w:ascii="Times New Roman" w:hAnsi="Times New Roman"/>
          <w:b/>
          <w:bCs/>
          <w:sz w:val="24"/>
          <w:szCs w:val="24"/>
        </w:rPr>
      </w:pPr>
      <w:r>
        <w:rPr>
          <w:rFonts w:hint="default" w:ascii="Times New Roman" w:hAnsi="Times New Roman"/>
          <w:b/>
          <w:bCs/>
          <w:sz w:val="24"/>
          <w:szCs w:val="24"/>
        </w:rPr>
        <w:t>ГОСУДАРСТВ, РАБОТ (УСЛУГ), ВЫПОЛНЯЕМЫХ (ОКАЗЫВАЕМЫХ)</w:t>
      </w:r>
    </w:p>
    <w:p>
      <w:pPr>
        <w:ind w:left="0" w:leftChars="0" w:firstLine="1002" w:firstLineChars="416"/>
        <w:jc w:val="center"/>
        <w:rPr>
          <w:rFonts w:hint="default" w:ascii="Times New Roman" w:hAnsi="Times New Roman"/>
          <w:b/>
          <w:bCs/>
          <w:sz w:val="24"/>
          <w:szCs w:val="24"/>
        </w:rPr>
      </w:pPr>
      <w:r>
        <w:rPr>
          <w:rFonts w:hint="default" w:ascii="Times New Roman" w:hAnsi="Times New Roman"/>
          <w:b/>
          <w:bCs/>
          <w:sz w:val="24"/>
          <w:szCs w:val="24"/>
        </w:rPr>
        <w:t>ИНОСТРАННЫМИ ЛИЦАМИ, ДЛЯ ЦЕЛЕЙ ОСУЩЕСТВЛЕНИЯ ЗАКУПОК</w:t>
      </w:r>
    </w:p>
    <w:p>
      <w:pPr>
        <w:ind w:left="0" w:leftChars="0" w:firstLine="1002" w:firstLineChars="416"/>
        <w:jc w:val="center"/>
        <w:rPr>
          <w:rFonts w:hint="default" w:ascii="Times New Roman" w:hAnsi="Times New Roman"/>
          <w:b/>
          <w:bCs/>
          <w:sz w:val="24"/>
          <w:szCs w:val="24"/>
        </w:rPr>
      </w:pPr>
      <w:r>
        <w:rPr>
          <w:rFonts w:hint="default" w:ascii="Times New Roman" w:hAnsi="Times New Roman"/>
          <w:b/>
          <w:bCs/>
          <w:sz w:val="24"/>
          <w:szCs w:val="24"/>
        </w:rPr>
        <w:t>ДЛЯ НУЖД ОБОРОНЫ СТРАНЫ И БЕЗОПАСНОСТИ ГОСУДАРСТВА</w:t>
      </w: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Список изменяющих документов</w:t>
      </w: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 xml:space="preserve">(в ред. Постановлений Правительства РФ от 04.08.2020 </w:t>
      </w:r>
      <w:r>
        <w:rPr>
          <w:rFonts w:hint="default" w:ascii="Times New Roman" w:hAnsi="Times New Roman"/>
          <w:sz w:val="24"/>
          <w:szCs w:val="24"/>
          <w:lang w:val="ru-RU"/>
        </w:rPr>
        <w:t>№</w:t>
      </w:r>
      <w:r>
        <w:rPr>
          <w:rFonts w:hint="default" w:ascii="Times New Roman" w:hAnsi="Times New Roman"/>
          <w:sz w:val="24"/>
          <w:szCs w:val="24"/>
        </w:rPr>
        <w:t xml:space="preserve"> 1178,</w:t>
      </w: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 xml:space="preserve">от 23.12.2020 </w:t>
      </w:r>
      <w:r>
        <w:rPr>
          <w:rFonts w:hint="default" w:ascii="Times New Roman" w:hAnsi="Times New Roman"/>
          <w:sz w:val="24"/>
          <w:szCs w:val="24"/>
          <w:lang w:val="ru-RU"/>
        </w:rPr>
        <w:t>№</w:t>
      </w:r>
      <w:r>
        <w:rPr>
          <w:rFonts w:hint="default" w:ascii="Times New Roman" w:hAnsi="Times New Roman"/>
          <w:sz w:val="24"/>
          <w:szCs w:val="24"/>
        </w:rPr>
        <w:t xml:space="preserve"> 2241, от 31.12.2020 </w:t>
      </w:r>
      <w:r>
        <w:rPr>
          <w:rFonts w:hint="default" w:ascii="Times New Roman" w:hAnsi="Times New Roman"/>
          <w:sz w:val="24"/>
          <w:szCs w:val="24"/>
          <w:lang w:val="ru-RU"/>
        </w:rPr>
        <w:t>№</w:t>
      </w:r>
      <w:r>
        <w:rPr>
          <w:rFonts w:hint="default" w:ascii="Times New Roman" w:hAnsi="Times New Roman"/>
          <w:sz w:val="24"/>
          <w:szCs w:val="24"/>
        </w:rPr>
        <w:t xml:space="preserve"> 2407, от 28.08.2021 </w:t>
      </w:r>
      <w:r>
        <w:rPr>
          <w:rFonts w:hint="default" w:ascii="Times New Roman" w:hAnsi="Times New Roman"/>
          <w:sz w:val="24"/>
          <w:szCs w:val="24"/>
          <w:lang w:val="ru-RU"/>
        </w:rPr>
        <w:t>№</w:t>
      </w:r>
      <w:r>
        <w:rPr>
          <w:rFonts w:hint="default" w:ascii="Times New Roman" w:hAnsi="Times New Roman"/>
          <w:sz w:val="24"/>
          <w:szCs w:val="24"/>
        </w:rPr>
        <w:t xml:space="preserve"> 1432,</w:t>
      </w: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 xml:space="preserve">от 20.11.2021 </w:t>
      </w:r>
      <w:r>
        <w:rPr>
          <w:rFonts w:hint="default" w:ascii="Times New Roman" w:hAnsi="Times New Roman"/>
          <w:sz w:val="24"/>
          <w:szCs w:val="24"/>
          <w:lang w:val="ru-RU"/>
        </w:rPr>
        <w:t>№</w:t>
      </w:r>
      <w:r>
        <w:rPr>
          <w:rFonts w:hint="default" w:ascii="Times New Roman" w:hAnsi="Times New Roman"/>
          <w:sz w:val="24"/>
          <w:szCs w:val="24"/>
        </w:rPr>
        <w:t xml:space="preserve"> 1989, от 06.12.2021 </w:t>
      </w:r>
      <w:r>
        <w:rPr>
          <w:rFonts w:hint="default" w:ascii="Times New Roman" w:hAnsi="Times New Roman"/>
          <w:sz w:val="24"/>
          <w:szCs w:val="24"/>
          <w:lang w:val="ru-RU"/>
        </w:rPr>
        <w:t>№</w:t>
      </w:r>
      <w:r>
        <w:rPr>
          <w:rFonts w:hint="default" w:ascii="Times New Roman" w:hAnsi="Times New Roman"/>
          <w:sz w:val="24"/>
          <w:szCs w:val="24"/>
        </w:rPr>
        <w:t xml:space="preserve"> 2213, от 17.02.2022 </w:t>
      </w:r>
      <w:r>
        <w:rPr>
          <w:rFonts w:hint="default" w:ascii="Times New Roman" w:hAnsi="Times New Roman"/>
          <w:sz w:val="24"/>
          <w:szCs w:val="24"/>
          <w:lang w:val="ru-RU"/>
        </w:rPr>
        <w:t>№</w:t>
      </w:r>
      <w:r>
        <w:rPr>
          <w:rFonts w:hint="default" w:ascii="Times New Roman" w:hAnsi="Times New Roman"/>
          <w:sz w:val="24"/>
          <w:szCs w:val="24"/>
        </w:rPr>
        <w:t xml:space="preserve"> 201,</w:t>
      </w: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 xml:space="preserve">от 16.05.2022 </w:t>
      </w:r>
      <w:r>
        <w:rPr>
          <w:rFonts w:hint="default" w:ascii="Times New Roman" w:hAnsi="Times New Roman"/>
          <w:sz w:val="24"/>
          <w:szCs w:val="24"/>
          <w:lang w:val="ru-RU"/>
        </w:rPr>
        <w:t>№</w:t>
      </w:r>
      <w:r>
        <w:rPr>
          <w:rFonts w:hint="default" w:ascii="Times New Roman" w:hAnsi="Times New Roman"/>
          <w:sz w:val="24"/>
          <w:szCs w:val="24"/>
        </w:rPr>
        <w:t xml:space="preserve"> 883, от 03.10.2022 </w:t>
      </w:r>
      <w:r>
        <w:rPr>
          <w:rFonts w:hint="default" w:ascii="Times New Roman" w:hAnsi="Times New Roman"/>
          <w:sz w:val="24"/>
          <w:szCs w:val="24"/>
          <w:lang w:val="ru-RU"/>
        </w:rPr>
        <w:t>№</w:t>
      </w:r>
      <w:r>
        <w:rPr>
          <w:rFonts w:hint="default" w:ascii="Times New Roman" w:hAnsi="Times New Roman"/>
          <w:sz w:val="24"/>
          <w:szCs w:val="24"/>
        </w:rPr>
        <w:t xml:space="preserve"> 1745, от 31.12.2022 </w:t>
      </w:r>
      <w:r>
        <w:rPr>
          <w:rFonts w:hint="default" w:ascii="Times New Roman" w:hAnsi="Times New Roman"/>
          <w:sz w:val="24"/>
          <w:szCs w:val="24"/>
          <w:lang w:val="ru-RU"/>
        </w:rPr>
        <w:t>№</w:t>
      </w:r>
      <w:r>
        <w:rPr>
          <w:rFonts w:hint="default" w:ascii="Times New Roman" w:hAnsi="Times New Roman"/>
          <w:sz w:val="24"/>
          <w:szCs w:val="24"/>
        </w:rPr>
        <w:t xml:space="preserve"> 2559,</w:t>
      </w: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 xml:space="preserve">от 28.02.2023 </w:t>
      </w:r>
      <w:r>
        <w:rPr>
          <w:rFonts w:hint="default" w:ascii="Times New Roman" w:hAnsi="Times New Roman"/>
          <w:sz w:val="24"/>
          <w:szCs w:val="24"/>
          <w:lang w:val="ru-RU"/>
        </w:rPr>
        <w:t>№</w:t>
      </w:r>
      <w:r>
        <w:rPr>
          <w:rFonts w:hint="default" w:ascii="Times New Roman" w:hAnsi="Times New Roman"/>
          <w:sz w:val="24"/>
          <w:szCs w:val="24"/>
        </w:rPr>
        <w:t xml:space="preserve"> 318,</w:t>
      </w: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с изм., внесенными Постановлением Правительства РФ</w:t>
      </w: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 xml:space="preserve">от 28.12.2022 </w:t>
      </w:r>
      <w:r>
        <w:rPr>
          <w:rFonts w:hint="default" w:ascii="Times New Roman" w:hAnsi="Times New Roman"/>
          <w:sz w:val="24"/>
          <w:szCs w:val="24"/>
          <w:lang w:val="ru-RU"/>
        </w:rPr>
        <w:t>№</w:t>
      </w:r>
      <w:r>
        <w:rPr>
          <w:rFonts w:hint="default" w:ascii="Times New Roman" w:hAnsi="Times New Roman"/>
          <w:sz w:val="24"/>
          <w:szCs w:val="24"/>
        </w:rPr>
        <w:t xml:space="preserve"> 2470)</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 </w:t>
      </w: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В соответствии с Федеральным законом "О контрактной системе в сфере закупок товаров, работ, услуг для обеспечения государственных и муниципальных нужд" Правительство Российской Федерации постановляет:</w:t>
      </w: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1. Установить запрет на допуск промышленных товаров, происходящих из иностранных государств (за исключением государств - членов Евразийского экономического союза), для целей осуществления закупок для государственных и муниципальных нужд по перечню согласно приложению (далее - перечень).</w:t>
      </w: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2. Установить запрет на допуск промышленных товаров, происходящих из иностранных государств (за исключением государств - членов Евразийского экономического союза), в том числе в отношении промышленных товаров, предусмотренных перечнем, а также работ (услуг), выполняемых (оказываемых) иностранными лицами (за исключением лиц государств - членов Евразийского экономического союза), для целей осуществления закупок для нужд обороны страны и безопасности государства.</w:t>
      </w: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 xml:space="preserve">2(1). Утратил силу. - Постановление Правительства РФ от 28.02.2023 </w:t>
      </w:r>
      <w:r>
        <w:rPr>
          <w:rFonts w:hint="default" w:ascii="Times New Roman" w:hAnsi="Times New Roman"/>
          <w:sz w:val="24"/>
          <w:szCs w:val="24"/>
          <w:lang w:val="ru-RU"/>
        </w:rPr>
        <w:t>№</w:t>
      </w:r>
      <w:r>
        <w:rPr>
          <w:rFonts w:hint="default" w:ascii="Times New Roman" w:hAnsi="Times New Roman"/>
          <w:sz w:val="24"/>
          <w:szCs w:val="24"/>
        </w:rPr>
        <w:t xml:space="preserve"> 318.</w:t>
      </w: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3. Установить, что указанные в пунктах 1 и 2 настоящего постановления запреты не применяются в следующих случаях:</w:t>
      </w: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а) отсутствие на территории Российской Федерации производства промышленного товара, которое подтверждается:</w:t>
      </w: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в отношении промышленных товаров, предусмотренных перечнем, - наличием разрешения на закупку происходящего из иностранного государства промышленного товара, выдаваемого с использованием государственной информационной системы промышленности в порядке, установленном Министерством промышленности и торговли Российской Федерации либо наличием разрешения на закупку происходящего из иностранного государства промышленного товара, сведения о поставке которого отнесены к государственной тайне, выдаваемого в порядке, установленном Министерством промышленности и торговли Российской Федерации;</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в отношении иных товаров, не предусмотренных перечнем, а также работ (услуг), выполняемых (оказываемых) иностранными лицами и приобретаемых для целей осуществления закупок для нужд обороны страны и безопасности государства, - заказчиком самостоятельно;</w:t>
      </w: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б) закупка одной единицы товара, стоимость которой не превышает 300 тыс. рублей, и закупки совокупности таких товаров, суммарная стоимость которых составляет менее 1 млн. рублей (за исключением закупок товаров, указанных в пунктах 28, 50, 142, 145 и 147 перечня);</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в) необходимость обеспечения взаимодействия товаров с товарами, используемыми заказчиком, ввиду их несовместимости с товарами, имеющими другие товарные знаки (за исключением закупок товаров, указанных в пунктах 20, 21, 40 - 43, 70 - 76, 78 - 86, 94 - 117 и 134 перечня);</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 xml:space="preserve">г) утратил силу. - Постановление Правительства РФ от 20.11.2021 </w:t>
      </w:r>
      <w:r>
        <w:rPr>
          <w:rFonts w:hint="default" w:ascii="Times New Roman" w:hAnsi="Times New Roman"/>
          <w:sz w:val="24"/>
          <w:szCs w:val="24"/>
          <w:lang w:val="ru-RU"/>
        </w:rPr>
        <w:t>№</w:t>
      </w:r>
      <w:r>
        <w:rPr>
          <w:rFonts w:hint="default" w:ascii="Times New Roman" w:hAnsi="Times New Roman"/>
          <w:sz w:val="24"/>
          <w:szCs w:val="24"/>
        </w:rPr>
        <w:t xml:space="preserve"> 1989;</w:t>
      </w:r>
    </w:p>
    <w:p>
      <w:pPr>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д) закупки, осуществляемые Федеральной службой безопасности Российской Федерации, Федеральной службой охраны Российской Федерации, Службой внешней разведки Российской Федерации, органами внешней разведки Министерства обороны Российской Федерации, Министерством внутренних дел Российской Федерации, Федеральной службой войск национальной гвардии Российской Федерации и подведомственными им организациями (за исключением закупок товаров, указанных в пунктах 1 - 7, 67 - 72, 91 - 93 и 99 перечня, в отношении товаров, указанных в пунктах 62 - 66 перечня, при условии закупки одной единицы товара, стоимость которой равна или менее 2 млн. рублей), Главным управлением специальных программ Президента Российской Федерации и подведомственными ему организациями (за исключением закупок товаров, указанных в пунктах 1 - 7, 67 - 72 и 99 перечня, в отношении товаров, указанных в пунктах 62 - 66 перечня, при условии закупки одной единицы товара, стоимость которой равна или менее 2 млн. рублей), Управлением делами Президента Российской Федерации и подведомственными ему организациями (за исключением закупок товаров, указанных в пунктах 3 - 7, 67 - 72, 91 - 93 и 99 перечня, в отношении товаров, указанных в пунктах 62 - 66 перечня, при условии закупки одной единицы товара, стоимость которой равна или менее 2 млн. рублей);</w:t>
      </w: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 xml:space="preserve">(пп. "д" в ред. Постановления Правительства РФ от 28.02.2023 </w:t>
      </w:r>
      <w:r>
        <w:rPr>
          <w:rFonts w:hint="default" w:ascii="Times New Roman" w:hAnsi="Times New Roman"/>
          <w:sz w:val="24"/>
          <w:szCs w:val="24"/>
          <w:lang w:val="ru-RU"/>
        </w:rPr>
        <w:t>№</w:t>
      </w:r>
      <w:r>
        <w:rPr>
          <w:rFonts w:hint="default" w:ascii="Times New Roman" w:hAnsi="Times New Roman"/>
          <w:sz w:val="24"/>
          <w:szCs w:val="24"/>
        </w:rPr>
        <w:t xml:space="preserve"> 318)</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е) закупки товаров Федеральной службой охраны Российской Федерации, осуществляемые в целях реализации мер по осуществлению государственной охраны, а также закупки транспортных средств Министерством внутренних дел Российской Федерации для обеспечения безопасности объектов государственной охраны и проведения оперативно-поисковых мероприятий;</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ж) закупки товаров в целях оказания медицинской помощи в неотложной или экстренной форме либо вследствие аварии, обстоятельств непреодолимой силы, для предупреждения (при введении режима повышенной готовности функционирования органов управления и сил единой государственной системы предупреждения и ликвидации чрезвычайных ситуаций) и (или) ликвидации чрезвычайной ситуации, в целях проведения специальной военной операции, мобилизационной подготовки, мобилизации, осуществления деятельности на территории, на которой введено военное положение.</w:t>
      </w: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 xml:space="preserve">(пп. "ж" введен Постановлением Правительства РФ от 20.11.2021 </w:t>
      </w:r>
      <w:r>
        <w:rPr>
          <w:rFonts w:hint="default" w:ascii="Times New Roman" w:hAnsi="Times New Roman"/>
          <w:sz w:val="24"/>
          <w:szCs w:val="24"/>
          <w:lang w:val="ru-RU"/>
        </w:rPr>
        <w:t>№</w:t>
      </w:r>
      <w:r>
        <w:rPr>
          <w:rFonts w:hint="default" w:ascii="Times New Roman" w:hAnsi="Times New Roman"/>
          <w:sz w:val="24"/>
          <w:szCs w:val="24"/>
        </w:rPr>
        <w:t xml:space="preserve"> 1989; в ред. Постановлений Правительства РФ от 03.10.2022 </w:t>
      </w:r>
      <w:r>
        <w:rPr>
          <w:rFonts w:hint="default" w:ascii="Times New Roman" w:hAnsi="Times New Roman"/>
          <w:sz w:val="24"/>
          <w:szCs w:val="24"/>
          <w:lang w:val="ru-RU"/>
        </w:rPr>
        <w:t>№</w:t>
      </w:r>
      <w:r>
        <w:rPr>
          <w:rFonts w:hint="default" w:ascii="Times New Roman" w:hAnsi="Times New Roman"/>
          <w:sz w:val="24"/>
          <w:szCs w:val="24"/>
        </w:rPr>
        <w:t xml:space="preserve"> 1745, от 31.12.2022 </w:t>
      </w:r>
      <w:r>
        <w:rPr>
          <w:rFonts w:hint="default" w:ascii="Times New Roman" w:hAnsi="Times New Roman"/>
          <w:sz w:val="24"/>
          <w:szCs w:val="24"/>
          <w:lang w:val="ru-RU"/>
        </w:rPr>
        <w:t>№</w:t>
      </w:r>
      <w:r>
        <w:rPr>
          <w:rFonts w:hint="default" w:ascii="Times New Roman" w:hAnsi="Times New Roman"/>
          <w:sz w:val="24"/>
          <w:szCs w:val="24"/>
        </w:rPr>
        <w:t xml:space="preserve"> 2559)</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4. Запреты, установленные пунктами 1 и 2 настоящего постановления, распространяются в том числе на товары, поставляемые заказчику при выполнении закупаемых работ, оказании закупаемых услуг, а также являющиеся предметом лизинга.</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5. При осуществлении закупки промышленных товаров, указанных в пунктах 62 - 66 перечня, установить запрет на допуск устройства числового программного управления, системы числового программного управления, а также управляющего программно-аппаратного комплекса, предусмотренных пунктом 28 перечня, в составе промышленного товара (при наличии), происходящего из иностранных государств, за исключением такой продукции, производство которой на территории Российской Федерации или территории государств - членов Евразийского экономического союза отсутствует, что подтверждается в порядке, предусмотренном абзацем вторым подпункта "а" пункта 3 настоящего постановления.</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6. В целях реализации настоящего постановления:</w:t>
      </w: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 xml:space="preserve">а) подтверждением производства продукции на территории Российской Федерации является наличие сведений о такой продукции в реестре промышленной продукции, произведенной на территории Российской Федерации (далее - реестр российской промышленной продукции), либо в едином реестре российской радиоэлектронной продукции, предусмотренном постановлением Правительства Российской Федерации от 10 июля 2019 г. </w:t>
      </w:r>
      <w:r>
        <w:rPr>
          <w:rFonts w:hint="default" w:ascii="Times New Roman" w:hAnsi="Times New Roman"/>
          <w:sz w:val="24"/>
          <w:szCs w:val="24"/>
          <w:lang w:val="ru-RU"/>
        </w:rPr>
        <w:t>№</w:t>
      </w:r>
      <w:r>
        <w:rPr>
          <w:rFonts w:hint="default" w:ascii="Times New Roman" w:hAnsi="Times New Roman"/>
          <w:sz w:val="24"/>
          <w:szCs w:val="24"/>
        </w:rPr>
        <w:t xml:space="preserve"> 878 "О мерах стимулирования производства радиоэлектронной продукции на территории Российской Федерации при осуществлении закупок товаров, работ, услуг для обеспечения государственных и муниципальных нужд, о внесении изменений в постановление Правительства Российской Федерации от 16 сентября 2016 г. </w:t>
      </w:r>
      <w:r>
        <w:rPr>
          <w:rFonts w:hint="default" w:ascii="Times New Roman" w:hAnsi="Times New Roman"/>
          <w:sz w:val="24"/>
          <w:szCs w:val="24"/>
          <w:lang w:val="ru-RU"/>
        </w:rPr>
        <w:t>№</w:t>
      </w:r>
      <w:r>
        <w:rPr>
          <w:rFonts w:hint="default" w:ascii="Times New Roman" w:hAnsi="Times New Roman"/>
          <w:sz w:val="24"/>
          <w:szCs w:val="24"/>
        </w:rPr>
        <w:t xml:space="preserve"> 925 и признании утратившими силу некоторых актов Правительства Российской Федерации";</w:t>
      </w: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б) подтверждением производства промышленной продукции на территории государства - члена Евразийского экономического союза является наличие сведений о такой продукции в евразийском реестре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евразийский реестр промышленных товаров);</w:t>
      </w: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 xml:space="preserve">в) утратил силу. - Постановление Правительства РФ от 28.02.2023 </w:t>
      </w:r>
      <w:r>
        <w:rPr>
          <w:rFonts w:hint="default" w:ascii="Times New Roman" w:hAnsi="Times New Roman"/>
          <w:sz w:val="24"/>
          <w:szCs w:val="24"/>
          <w:lang w:val="ru-RU"/>
        </w:rPr>
        <w:t>№</w:t>
      </w:r>
      <w:r>
        <w:rPr>
          <w:rFonts w:hint="default" w:ascii="Times New Roman" w:hAnsi="Times New Roman"/>
          <w:sz w:val="24"/>
          <w:szCs w:val="24"/>
        </w:rPr>
        <w:t xml:space="preserve"> 318.</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 xml:space="preserve">7. Основанием для включения продукции в реестр российской промышленной продукции является заключение о подтверждении производства промышленной продукции на территории Российской Федерации (для продукции, в отношении которой установлены требования о совокупном количестве баллов за выполнение (освоение) на территории Российской Федерации соответствующих операций (условий), указанное заключение содержит информацию о совокупном количестве баллов за выполнение (освоение) на территории Российской Федерации соответствующих операций (условий), выданное Министерством промышленности и торговли Российской Федерации в соответствии с постановлением Правительства Российской Федерации от 17 июля 2015 г. N 719 "О подтверждении производства промышленной продукции на территории Российской Федерации" (далее - постановление Правительства Российской Федерации от 17 июля 2015 г. </w:t>
      </w:r>
      <w:r>
        <w:rPr>
          <w:rFonts w:hint="default" w:ascii="Times New Roman" w:hAnsi="Times New Roman"/>
          <w:sz w:val="24"/>
          <w:szCs w:val="24"/>
          <w:lang w:val="ru-RU"/>
        </w:rPr>
        <w:t>№</w:t>
      </w:r>
      <w:r>
        <w:rPr>
          <w:rFonts w:hint="default" w:ascii="Times New Roman" w:hAnsi="Times New Roman"/>
          <w:sz w:val="24"/>
          <w:szCs w:val="24"/>
        </w:rPr>
        <w:t xml:space="preserve"> 719).</w:t>
      </w: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 xml:space="preserve">8. Утратил силу. - Постановление Правительства РФ от 20.11.2021 </w:t>
      </w:r>
      <w:r>
        <w:rPr>
          <w:rFonts w:hint="default" w:ascii="Times New Roman" w:hAnsi="Times New Roman"/>
          <w:sz w:val="24"/>
          <w:szCs w:val="24"/>
          <w:lang w:val="ru-RU"/>
        </w:rPr>
        <w:t>№</w:t>
      </w:r>
      <w:r>
        <w:rPr>
          <w:rFonts w:hint="default" w:ascii="Times New Roman" w:hAnsi="Times New Roman"/>
          <w:sz w:val="24"/>
          <w:szCs w:val="24"/>
        </w:rPr>
        <w:t xml:space="preserve"> 1989.</w:t>
      </w: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 xml:space="preserve">8(1). Утратил силу. - Постановление Правительства РФ от 28.02.2023 </w:t>
      </w:r>
      <w:r>
        <w:rPr>
          <w:rFonts w:hint="default" w:ascii="Times New Roman" w:hAnsi="Times New Roman"/>
          <w:sz w:val="24"/>
          <w:szCs w:val="24"/>
          <w:lang w:val="ru-RU"/>
        </w:rPr>
        <w:t>№</w:t>
      </w:r>
      <w:r>
        <w:rPr>
          <w:rFonts w:hint="default" w:ascii="Times New Roman" w:hAnsi="Times New Roman"/>
          <w:sz w:val="24"/>
          <w:szCs w:val="24"/>
        </w:rPr>
        <w:t xml:space="preserve"> 318.</w:t>
      </w: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9. Определить:</w:t>
      </w: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 xml:space="preserve">Министерство промышленности и торговли Российской Федерации уполномоченным федеральным органом исполнительной власти по формированию и ведению реестра российской промышленной продукции и органом, уполномоченным Российской Федерацией на взаимодействие с Евразийской экономической комиссией по вопросам формирования и ведения евразийского реестра промышленных товаров в соответствии с Правилами определения страны происхождения отдельных видов товаров для целей государственных (муниципальных) закупок, утвержденными решением Совета Евразийской экономической комиссии от 23 ноября 2020 г. </w:t>
      </w:r>
      <w:r>
        <w:rPr>
          <w:rFonts w:hint="default" w:ascii="Times New Roman" w:hAnsi="Times New Roman"/>
          <w:sz w:val="24"/>
          <w:szCs w:val="24"/>
          <w:lang w:val="ru-RU"/>
        </w:rPr>
        <w:t>№</w:t>
      </w:r>
      <w:r>
        <w:rPr>
          <w:rFonts w:hint="default" w:ascii="Times New Roman" w:hAnsi="Times New Roman"/>
          <w:sz w:val="24"/>
          <w:szCs w:val="24"/>
        </w:rPr>
        <w:t xml:space="preserve"> 105 "Об утверждении Правил определения страны происхождения отдельных видов товаров для целей государственных (муниципальных) закупок" (далее - решение Совета Евразийской экономической комиссии от 23 ноября 2020 г. </w:t>
      </w:r>
      <w:r>
        <w:rPr>
          <w:rFonts w:hint="default" w:ascii="Times New Roman" w:hAnsi="Times New Roman"/>
          <w:sz w:val="24"/>
          <w:szCs w:val="24"/>
          <w:lang w:val="ru-RU"/>
        </w:rPr>
        <w:t>№</w:t>
      </w:r>
      <w:r>
        <w:rPr>
          <w:rFonts w:hint="default" w:ascii="Times New Roman" w:hAnsi="Times New Roman"/>
          <w:sz w:val="24"/>
          <w:szCs w:val="24"/>
        </w:rPr>
        <w:t xml:space="preserve"> 105), а также реестра, указанного в подпункте "в" пункта 6 настоящего постановления;</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Торгово-промышленную палату Российской Федерации органом, уполномоченным осуществлять предусмотренную указанными Правилами верификацию в соответствии с законодательством Российской Федерации.</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10. Установить, что для подтверждения соответствия закупки промышленных товаров требованиям, установленным настоящим постановлением, участник закупки указывает (декларирует) в составе заявки на участие в закупке:</w:t>
      </w: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 xml:space="preserve">в отношении товаров, страной происхождения которых является Российская Федерация, - номера реестровых записей из реестра российской промышленной продукции, единого реестра российской радиоэлектронной продукции (в случае закупки товаров, указанных в пунктах 22 - 27 и 29 перечня), а также информацию о совокупном количестве баллов за выполнение технологических операций (условий) на территории Российской Федерации, если это предусмотрено постановлением Правительства Российской Федерации от 17 июля 2015 г. </w:t>
      </w:r>
      <w:r>
        <w:rPr>
          <w:rFonts w:hint="default" w:ascii="Times New Roman" w:hAnsi="Times New Roman"/>
          <w:sz w:val="24"/>
          <w:szCs w:val="24"/>
          <w:lang w:val="ru-RU"/>
        </w:rPr>
        <w:t>№</w:t>
      </w:r>
      <w:r>
        <w:rPr>
          <w:rFonts w:hint="default" w:ascii="Times New Roman" w:hAnsi="Times New Roman"/>
          <w:sz w:val="24"/>
          <w:szCs w:val="24"/>
        </w:rPr>
        <w:t xml:space="preserve"> 719 (для продукции, в отношении которой установлены требования о совокупном количестве баллов за выполнение (освоение) на территории Российской Федерации соответствующих операций (условий). Информация о реестровых записях о товаре и совокупном количестве баллов включается в контракт;</w:t>
      </w: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 xml:space="preserve">в отношении товаров, страной происхождения которых является государство - член Евразийского экономического союза, за исключением Российской Федерации, - номера реестровых записей из евразийского реестра промышленных товаров, а также информацию о совокупном количестве баллов за выполнение технологических операций (условий) на территории государства - члена Евразийского экономического союза, если это предусмотрено решением Совета Евразийской экономической комиссии от 23 ноября 2020 г. </w:t>
      </w:r>
      <w:r>
        <w:rPr>
          <w:rFonts w:hint="default" w:ascii="Times New Roman" w:hAnsi="Times New Roman"/>
          <w:sz w:val="24"/>
          <w:szCs w:val="24"/>
          <w:lang w:val="ru-RU"/>
        </w:rPr>
        <w:t>№</w:t>
      </w:r>
      <w:r>
        <w:rPr>
          <w:rFonts w:hint="default" w:ascii="Times New Roman" w:hAnsi="Times New Roman"/>
          <w:sz w:val="24"/>
          <w:szCs w:val="24"/>
        </w:rPr>
        <w:t xml:space="preserve"> 105 (для продукции, в отношении которой установлены требования о совокупном количестве баллов за выполнение (освоение) на территории Евразийского экономического союза соответствующих операций (условий). Информация о реестровых записях о товаре и совокупном количестве баллов включается в контракт.</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 xml:space="preserve">В случае представления участником закупки в составе заявки информации из реестра российской промышленной продукции, единого реестра российской радиоэлектронной продукции или евразийского реестра промышленных товаров без указания совокупного количества баллов, указанного в абзацах втором и третьем настоящего пункта, или с указанием такого совокупного количества баллов, не соответствующего требованиям, установленным для целей осуществления закупок постановлением Правительства Российской Федерации от 17 июля 2015 г. </w:t>
      </w:r>
      <w:r>
        <w:rPr>
          <w:rFonts w:hint="default" w:ascii="Times New Roman" w:hAnsi="Times New Roman"/>
          <w:sz w:val="24"/>
          <w:szCs w:val="24"/>
          <w:lang w:val="ru-RU"/>
        </w:rPr>
        <w:t>№</w:t>
      </w:r>
      <w:r>
        <w:rPr>
          <w:rFonts w:hint="default" w:ascii="Times New Roman" w:hAnsi="Times New Roman"/>
          <w:sz w:val="24"/>
          <w:szCs w:val="24"/>
        </w:rPr>
        <w:t xml:space="preserve"> 719 или решением Совета Евразийской экономической комиссии от 23 ноября 2020 г. </w:t>
      </w:r>
      <w:r>
        <w:rPr>
          <w:rFonts w:hint="default" w:ascii="Times New Roman" w:hAnsi="Times New Roman"/>
          <w:sz w:val="24"/>
          <w:szCs w:val="24"/>
          <w:lang w:val="ru-RU"/>
        </w:rPr>
        <w:t>№</w:t>
      </w:r>
      <w:r>
        <w:rPr>
          <w:rFonts w:hint="default" w:ascii="Times New Roman" w:hAnsi="Times New Roman"/>
          <w:sz w:val="24"/>
          <w:szCs w:val="24"/>
        </w:rPr>
        <w:t xml:space="preserve"> 105 соответственно, такая заявка приравнивается к заявке, в которой содержится предложение о поставке товаров, происходящих из иностранных государств.</w:t>
      </w: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Номера реестровых записей из реестра российской промышленной продукции и единого реестра российской радиоэлектронной продукции не представляются при поставках вооружения, военной и специальной техники, принятых на вооружение, снабжение, в эксплуатацию, и (или) при поставках образцов вооружения, военной и специальной техники, разработанных в соответствии с конструкторской документацией с литерой не ниже "О1". Информация о таких товарах не подлежит включению в реестр российской промышленной продукции и в единый реестр российской радиоэлектронной продукции.</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 xml:space="preserve">10(1). Утратил силу с 1 июня 2021 года. - Постановление Правительства РФ от 04.08.2020 </w:t>
      </w:r>
      <w:r>
        <w:rPr>
          <w:rFonts w:hint="default" w:ascii="Times New Roman" w:hAnsi="Times New Roman"/>
          <w:sz w:val="24"/>
          <w:szCs w:val="24"/>
          <w:lang w:val="ru-RU"/>
        </w:rPr>
        <w:t>№</w:t>
      </w:r>
      <w:r>
        <w:rPr>
          <w:rFonts w:hint="default" w:ascii="Times New Roman" w:hAnsi="Times New Roman"/>
          <w:sz w:val="24"/>
          <w:szCs w:val="24"/>
        </w:rPr>
        <w:t xml:space="preserve"> 1178.</w:t>
      </w: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10(2). Номера реестровых записей из реестра российской промышленной продукции, единого реестра российской радиоэлектронной продукции, евразийского реестра промышленных товаров, предусмотренные абзацами вторым и третьим пункта 10 настоящего постановления, не представляются при осуществлении закупок для нужд обороны страны и безопасности государства промышленных товаров, подпадающих под запрет, установленный пунктом 2 настоящего постановления, за исключением промышленных товаров, предусмотренных перечнем.</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Для подтверждения соответствия закупки промышленных товаров, работ, услуг для нужд обороны страны и безопасности государства, за исключением промышленных товаров, предусмотренных перечнем, требованиям, установленным настоящим постановлением, участник закупки в составе заявки на участие в закупке указывает (декларирует) страну происхождения товара.</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 xml:space="preserve">10(3). При исполнении контракта поставщик (подрядчик, исполнитель) при передаче товара (результатов работы) обязан предоставить заказчику документы, подтверждающие страну происхождения товара, на основании которых осуществляется включение продукции в реестр российской промышленной продукции, единый реестр российской радиоэлектронной продукции или евразийский реестр промышленных товаров, предусмотренные постановлением Правительства Российской Федерации от 17 июля 2015 г. </w:t>
      </w:r>
      <w:r>
        <w:rPr>
          <w:rFonts w:hint="default" w:ascii="Times New Roman" w:hAnsi="Times New Roman"/>
          <w:sz w:val="24"/>
          <w:szCs w:val="24"/>
          <w:lang w:val="ru-RU"/>
        </w:rPr>
        <w:t>№</w:t>
      </w:r>
      <w:r>
        <w:rPr>
          <w:rFonts w:hint="default" w:ascii="Times New Roman" w:hAnsi="Times New Roman"/>
          <w:sz w:val="24"/>
          <w:szCs w:val="24"/>
        </w:rPr>
        <w:t xml:space="preserve"> 719, постановлением Правительства Российской Федерации от 10 июля 2019 г. </w:t>
      </w:r>
      <w:r>
        <w:rPr>
          <w:rFonts w:hint="default" w:ascii="Times New Roman" w:hAnsi="Times New Roman"/>
          <w:sz w:val="24"/>
          <w:szCs w:val="24"/>
          <w:lang w:val="ru-RU"/>
        </w:rPr>
        <w:t>№</w:t>
      </w:r>
      <w:r>
        <w:rPr>
          <w:rFonts w:hint="default" w:ascii="Times New Roman" w:hAnsi="Times New Roman"/>
          <w:sz w:val="24"/>
          <w:szCs w:val="24"/>
        </w:rPr>
        <w:t xml:space="preserve"> 878 "О мерах стимулирования производства радиоэлектронной продукции на территории Российской Федерации при осуществлении закупок товаров, работ, услуг для обеспечения государственных и муниципальных нужд, о внесении изменений в постановление Правительства Российской Федерации от 16 сентября 2016 г. </w:t>
      </w:r>
      <w:r>
        <w:rPr>
          <w:rFonts w:hint="default" w:ascii="Times New Roman" w:hAnsi="Times New Roman"/>
          <w:sz w:val="24"/>
          <w:szCs w:val="24"/>
          <w:lang w:val="ru-RU"/>
        </w:rPr>
        <w:t>№</w:t>
      </w:r>
      <w:r>
        <w:rPr>
          <w:rFonts w:hint="default" w:ascii="Times New Roman" w:hAnsi="Times New Roman"/>
          <w:sz w:val="24"/>
          <w:szCs w:val="24"/>
        </w:rPr>
        <w:t xml:space="preserve"> 925 и признании утратившими силу некоторых актов Правительства Российской Федерации" или решением Совета Евразийской экономической комиссии от 23 ноября 2020 г. </w:t>
      </w:r>
      <w:r>
        <w:rPr>
          <w:rFonts w:hint="default" w:ascii="Times New Roman" w:hAnsi="Times New Roman"/>
          <w:sz w:val="24"/>
          <w:szCs w:val="24"/>
          <w:lang w:val="ru-RU"/>
        </w:rPr>
        <w:t>№</w:t>
      </w:r>
      <w:r>
        <w:rPr>
          <w:rFonts w:hint="default" w:ascii="Times New Roman" w:hAnsi="Times New Roman"/>
          <w:sz w:val="24"/>
          <w:szCs w:val="24"/>
        </w:rPr>
        <w:t xml:space="preserve"> 105 соответственно.</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В отношении товаров, работ, услуг для нужд обороны страны и безопасности государства, за исключением промышленных товаров, предусмотренных перечнем, при исполнении контракта поставщик (подрядчик, исполнитель) при передаче товара (результатов работы) обязан предоставить заказчику документы, подтверждающие страну происхождения товара, предусмотренные извещением об осуществлении закупки или приглашением принять участие в определении поставщика (подрядчика, исполнителя), а также условиями контракта.</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11. Установить, что при размещении информации о проведении процедуры закупки промышленного товара в порядке, установленном Федеральным законом "О контрактной системе в сфере закупок товаров, работ, услуг для обеспечения государственных и муниципальных нужд", указываются характеристики промышленного товара, идентичные характеристикам, представленным заказчиком в Министерство промышленности и торговли Российской Федерации для получения разрешения, предусмотренного подпунктом "а" пункта 3 настоящего постановления.</w:t>
      </w: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12. Установить, что для целей соблюдения запретов, установленных пунктами 1 и 2 настоящего постановления, не могут быть предметом одного контракта (одного лота) промышленные товары, включенные в перечень и не включенные в него (за исключением закупок промышленных товаров по государственному оборонному заказу). При этом медицинские маски не могут быть предметом одного контракта (одного лота) с другими отдельными видами промышленных товаров, включенных в перечень.</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13. При исполнении контракта замена промышленных товаров, указанных в перечне, на промышленные товары, происходящие из иностранного государства (за исключением государств - членов Евразийского экономического союза), не допускается.</w:t>
      </w: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14. Для целей применения настоящего постановления под закупками товаров, работ, услуг для нужд обороны страны и безопасности государства понимаются закупки товаров, работ, услуг, осуществляемые в целях выполнения мероприятий государственных программ Российской Федерации, государственной программы вооружения, иных мероприятий в рамках государственного оборонного заказа.</w:t>
      </w: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15. Министерству промышленности и торговли Российской Федерации:</w:t>
      </w: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а) давать разъяснения по вопросам, связанным с применением настоящего постановления;</w:t>
      </w: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б) утвердить в месячный срок:</w:t>
      </w: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порядок выдачи Министерством промышленности и торговли Российской Федерации разрешения на закупку происходящего из иностранного государства промышленного товара, предусмотренного подпунктом "а" пункта 3 настоящего постановления;</w:t>
      </w: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положения об отраслевых экспертных советах при Министерстве промышленности и торговли Российской Федерации;</w:t>
      </w: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порядок формирования и ведения реестра российской промышленной продукции, включая порядок предоставления выписки из него и ее форму;</w:t>
      </w: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 xml:space="preserve">абзац утратил силу. - Постановление Правительства РФ от 20.11.2021 </w:t>
      </w:r>
      <w:r>
        <w:rPr>
          <w:rFonts w:hint="default" w:ascii="Times New Roman" w:hAnsi="Times New Roman"/>
          <w:sz w:val="24"/>
          <w:szCs w:val="24"/>
          <w:lang w:val="ru-RU"/>
        </w:rPr>
        <w:t>№</w:t>
      </w:r>
      <w:r>
        <w:rPr>
          <w:rFonts w:hint="default" w:ascii="Times New Roman" w:hAnsi="Times New Roman"/>
          <w:sz w:val="24"/>
          <w:szCs w:val="24"/>
        </w:rPr>
        <w:t xml:space="preserve"> 1989;</w:t>
      </w: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в) утвердить порядок выдачи Министерством промышленности и торговли Российской Федерации разрешения на закупку происходящего из иностранного государства промышленного товара, предусмотренного абзацем вторым подпункта "а" пункта 3 настоящего постановления, сведения о поставке которого отнесены к государственной тайне;</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 xml:space="preserve">г) утратил силу. - Постановление Правительства РФ от 28.02.2023 </w:t>
      </w:r>
      <w:r>
        <w:rPr>
          <w:rFonts w:hint="default" w:ascii="Times New Roman" w:hAnsi="Times New Roman"/>
          <w:sz w:val="24"/>
          <w:szCs w:val="24"/>
          <w:lang w:val="ru-RU"/>
        </w:rPr>
        <w:t>№</w:t>
      </w:r>
      <w:r>
        <w:rPr>
          <w:rFonts w:hint="default" w:ascii="Times New Roman" w:hAnsi="Times New Roman"/>
          <w:sz w:val="24"/>
          <w:szCs w:val="24"/>
        </w:rPr>
        <w:t xml:space="preserve"> 318.</w:t>
      </w: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16. Утвердить прилагаемые:</w:t>
      </w: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 xml:space="preserve">изменения, которые вносятся в Правила выдачи заключения о подтверждении производства промышленной продукции на территории Российской Федерации, утвержденные постановлением Правительства Российской Федерации от 17 июля 2015 г. </w:t>
      </w:r>
      <w:r>
        <w:rPr>
          <w:rFonts w:hint="default" w:ascii="Times New Roman" w:hAnsi="Times New Roman"/>
          <w:sz w:val="24"/>
          <w:szCs w:val="24"/>
          <w:lang w:val="ru-RU"/>
        </w:rPr>
        <w:t>№</w:t>
      </w:r>
      <w:r>
        <w:rPr>
          <w:rFonts w:hint="default" w:ascii="Times New Roman" w:hAnsi="Times New Roman"/>
          <w:sz w:val="24"/>
          <w:szCs w:val="24"/>
        </w:rPr>
        <w:t xml:space="preserve"> 719 "О подтверждении производства промышленной продукции на территории Российской Федерации" (Собрание законодательства Российской Федерации, 2015, </w:t>
      </w:r>
      <w:r>
        <w:rPr>
          <w:rFonts w:hint="default" w:ascii="Times New Roman" w:hAnsi="Times New Roman"/>
          <w:sz w:val="24"/>
          <w:szCs w:val="24"/>
          <w:lang w:val="ru-RU"/>
        </w:rPr>
        <w:t>№</w:t>
      </w:r>
      <w:r>
        <w:rPr>
          <w:rFonts w:hint="default" w:ascii="Times New Roman" w:hAnsi="Times New Roman"/>
          <w:sz w:val="24"/>
          <w:szCs w:val="24"/>
        </w:rPr>
        <w:t xml:space="preserve"> 30, ст. 4597; 2017, </w:t>
      </w:r>
      <w:r>
        <w:rPr>
          <w:rFonts w:hint="default" w:ascii="Times New Roman" w:hAnsi="Times New Roman"/>
          <w:sz w:val="24"/>
          <w:szCs w:val="24"/>
          <w:lang w:val="ru-RU"/>
        </w:rPr>
        <w:t>№</w:t>
      </w:r>
      <w:r>
        <w:rPr>
          <w:rFonts w:hint="default" w:ascii="Times New Roman" w:hAnsi="Times New Roman"/>
          <w:sz w:val="24"/>
          <w:szCs w:val="24"/>
        </w:rPr>
        <w:t xml:space="preserve"> 40, ст. 5843; 2019, </w:t>
      </w:r>
      <w:r>
        <w:rPr>
          <w:rFonts w:hint="default" w:ascii="Times New Roman" w:hAnsi="Times New Roman"/>
          <w:sz w:val="24"/>
          <w:szCs w:val="24"/>
          <w:lang w:val="ru-RU"/>
        </w:rPr>
        <w:t>№</w:t>
      </w:r>
      <w:r>
        <w:rPr>
          <w:rFonts w:hint="default" w:ascii="Times New Roman" w:hAnsi="Times New Roman"/>
          <w:sz w:val="24"/>
          <w:szCs w:val="24"/>
        </w:rPr>
        <w:t xml:space="preserve"> 8, ст. 793; </w:t>
      </w:r>
      <w:r>
        <w:rPr>
          <w:rFonts w:hint="default" w:ascii="Times New Roman" w:hAnsi="Times New Roman"/>
          <w:sz w:val="24"/>
          <w:szCs w:val="24"/>
          <w:lang w:val="ru-RU"/>
        </w:rPr>
        <w:t>№</w:t>
      </w:r>
      <w:r>
        <w:rPr>
          <w:rFonts w:hint="default" w:ascii="Times New Roman" w:hAnsi="Times New Roman"/>
          <w:sz w:val="24"/>
          <w:szCs w:val="24"/>
        </w:rPr>
        <w:t xml:space="preserve"> 39, ст. 5418; </w:t>
      </w:r>
      <w:r>
        <w:rPr>
          <w:rFonts w:hint="default" w:ascii="Times New Roman" w:hAnsi="Times New Roman"/>
          <w:sz w:val="24"/>
          <w:szCs w:val="24"/>
          <w:lang w:val="ru-RU"/>
        </w:rPr>
        <w:t>№</w:t>
      </w:r>
      <w:r>
        <w:rPr>
          <w:rFonts w:hint="default" w:ascii="Times New Roman" w:hAnsi="Times New Roman"/>
          <w:sz w:val="24"/>
          <w:szCs w:val="24"/>
        </w:rPr>
        <w:t xml:space="preserve"> 51, ст. 7641);</w:t>
      </w: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перечень утративших силу актов Правительства Российской Федерации;</w:t>
      </w: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перечень актов Правительства Российской Федерации, которые признаются утратившими силу с 1 июля 2020 г.</w:t>
      </w: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 xml:space="preserve">17. В перечне отдельных видов товаров машиностроения, происходящих из иностранных государств, в отношении которых устанавливается запрет на допуск для целей осуществления закупок для обеспечения государственных и муниципальных нужд, предусмотренном приложением к постановлению Правительства Российской Федерации от 14 июля 2014 г. </w:t>
      </w:r>
      <w:r>
        <w:rPr>
          <w:rFonts w:hint="default" w:ascii="Times New Roman" w:hAnsi="Times New Roman"/>
          <w:sz w:val="24"/>
          <w:szCs w:val="24"/>
          <w:lang w:val="ru-RU"/>
        </w:rPr>
        <w:t>№</w:t>
      </w:r>
      <w:r>
        <w:rPr>
          <w:rFonts w:hint="default" w:ascii="Times New Roman" w:hAnsi="Times New Roman"/>
          <w:sz w:val="24"/>
          <w:szCs w:val="24"/>
        </w:rPr>
        <w:t xml:space="preserve"> 656 "Об установлении запрета на допуск отдельных видов товаров машиностроения, происходящих из иностранных государств, для целей осуществления закупок для обеспечения государственных и муниципальных нужд" (Собрание законодательства Российской Федерации, 2014, </w:t>
      </w:r>
      <w:r>
        <w:rPr>
          <w:rFonts w:hint="default" w:ascii="Times New Roman" w:hAnsi="Times New Roman"/>
          <w:sz w:val="24"/>
          <w:szCs w:val="24"/>
          <w:lang w:val="ru-RU"/>
        </w:rPr>
        <w:t>№</w:t>
      </w:r>
      <w:r>
        <w:rPr>
          <w:rFonts w:hint="default" w:ascii="Times New Roman" w:hAnsi="Times New Roman"/>
          <w:sz w:val="24"/>
          <w:szCs w:val="24"/>
        </w:rPr>
        <w:t xml:space="preserve"> 29, ст. 4157; 2015, </w:t>
      </w:r>
      <w:r>
        <w:rPr>
          <w:rFonts w:hint="default" w:ascii="Times New Roman" w:hAnsi="Times New Roman"/>
          <w:sz w:val="24"/>
          <w:szCs w:val="24"/>
          <w:lang w:val="ru-RU"/>
        </w:rPr>
        <w:t>№</w:t>
      </w:r>
      <w:r>
        <w:rPr>
          <w:rFonts w:hint="default" w:ascii="Times New Roman" w:hAnsi="Times New Roman"/>
          <w:sz w:val="24"/>
          <w:szCs w:val="24"/>
        </w:rPr>
        <w:t xml:space="preserve"> 6, ст. 966; 2016, </w:t>
      </w:r>
      <w:r>
        <w:rPr>
          <w:rFonts w:hint="default" w:ascii="Times New Roman" w:hAnsi="Times New Roman"/>
          <w:sz w:val="24"/>
          <w:szCs w:val="24"/>
          <w:lang w:val="ru-RU"/>
        </w:rPr>
        <w:t>№</w:t>
      </w:r>
      <w:r>
        <w:rPr>
          <w:rFonts w:hint="default" w:ascii="Times New Roman" w:hAnsi="Times New Roman"/>
          <w:sz w:val="24"/>
          <w:szCs w:val="24"/>
        </w:rPr>
        <w:t xml:space="preserve"> 25, ст. 3800; 2017, </w:t>
      </w:r>
      <w:r>
        <w:rPr>
          <w:rFonts w:hint="default" w:ascii="Times New Roman" w:hAnsi="Times New Roman"/>
          <w:sz w:val="24"/>
          <w:szCs w:val="24"/>
          <w:lang w:val="ru-RU"/>
        </w:rPr>
        <w:t>№</w:t>
      </w:r>
      <w:r>
        <w:rPr>
          <w:rFonts w:hint="default" w:ascii="Times New Roman" w:hAnsi="Times New Roman"/>
          <w:sz w:val="24"/>
          <w:szCs w:val="24"/>
        </w:rPr>
        <w:t xml:space="preserve"> 44, ст. 6505; 2018, </w:t>
      </w:r>
      <w:r>
        <w:rPr>
          <w:rFonts w:hint="default" w:ascii="Times New Roman" w:hAnsi="Times New Roman"/>
          <w:sz w:val="24"/>
          <w:szCs w:val="24"/>
          <w:lang w:val="ru-RU"/>
        </w:rPr>
        <w:t>№</w:t>
      </w:r>
      <w:r>
        <w:rPr>
          <w:rFonts w:hint="default" w:ascii="Times New Roman" w:hAnsi="Times New Roman"/>
          <w:sz w:val="24"/>
          <w:szCs w:val="24"/>
        </w:rPr>
        <w:t xml:space="preserve"> 1, ст. 345; 2019, </w:t>
      </w:r>
      <w:r>
        <w:rPr>
          <w:rFonts w:hint="default" w:ascii="Times New Roman" w:hAnsi="Times New Roman"/>
          <w:sz w:val="24"/>
          <w:szCs w:val="24"/>
          <w:lang w:val="ru-RU"/>
        </w:rPr>
        <w:t>№</w:t>
      </w:r>
      <w:r>
        <w:rPr>
          <w:rFonts w:hint="default" w:ascii="Times New Roman" w:hAnsi="Times New Roman"/>
          <w:sz w:val="24"/>
          <w:szCs w:val="24"/>
        </w:rPr>
        <w:t xml:space="preserve"> 8, ст. 787; </w:t>
      </w:r>
      <w:r>
        <w:rPr>
          <w:rFonts w:hint="default" w:ascii="Times New Roman" w:hAnsi="Times New Roman"/>
          <w:sz w:val="24"/>
          <w:szCs w:val="24"/>
          <w:lang w:val="ru-RU"/>
        </w:rPr>
        <w:t>№</w:t>
      </w:r>
      <w:r>
        <w:rPr>
          <w:rFonts w:hint="default" w:ascii="Times New Roman" w:hAnsi="Times New Roman"/>
          <w:sz w:val="24"/>
          <w:szCs w:val="24"/>
        </w:rPr>
        <w:t xml:space="preserve"> 21, ст. 2564; </w:t>
      </w:r>
      <w:r>
        <w:rPr>
          <w:rFonts w:hint="default" w:ascii="Times New Roman" w:hAnsi="Times New Roman"/>
          <w:sz w:val="24"/>
          <w:szCs w:val="24"/>
          <w:lang w:val="ru-RU"/>
        </w:rPr>
        <w:t>№</w:t>
      </w:r>
      <w:r>
        <w:rPr>
          <w:rFonts w:hint="default" w:ascii="Times New Roman" w:hAnsi="Times New Roman"/>
          <w:sz w:val="24"/>
          <w:szCs w:val="24"/>
        </w:rPr>
        <w:t xml:space="preserve"> 51, ст. 7642), исключить пункты 1 - 13, 27 - 32, 34 - 53(1).</w:t>
      </w: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18. Настоящее постановление вступает в силу с даты его официального опубликования, за исключением отдельных положений, для которых установлен иной порядок вступления в силу, и не применяется к отношениям, связанным с осуществлением закупок, извещения об осуществлении которых размещены в единой информационной системе в сфере закупок, приглашения принять участие в которых направлены до дня вступления в силу настоящего постановления, в том числе к контрактам, информация о которых включена в реестр контрактов, заключенных заказчиками, до дня вступления в силу настоящего постановления.</w:t>
      </w: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 xml:space="preserve">19 - 20. Утратили силу. - Постановление Правительства РФ от 20.11.2021 </w:t>
      </w:r>
      <w:r>
        <w:rPr>
          <w:rFonts w:hint="default" w:ascii="Times New Roman" w:hAnsi="Times New Roman"/>
          <w:sz w:val="24"/>
          <w:szCs w:val="24"/>
          <w:lang w:val="ru-RU"/>
        </w:rPr>
        <w:t>№</w:t>
      </w:r>
      <w:r>
        <w:rPr>
          <w:rFonts w:hint="default" w:ascii="Times New Roman" w:hAnsi="Times New Roman"/>
          <w:sz w:val="24"/>
          <w:szCs w:val="24"/>
        </w:rPr>
        <w:t xml:space="preserve"> 1989.</w:t>
      </w: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 </w:t>
      </w: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Председатель Правительства</w:t>
      </w: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Российской Федерации</w:t>
      </w: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М.МИШУСТИН</w:t>
      </w: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 </w:t>
      </w: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 </w:t>
      </w: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 </w:t>
      </w: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 </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bookmarkStart w:id="0" w:name="_GoBack"/>
      <w:bookmarkEnd w:id="0"/>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 </w:t>
      </w: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Приложение</w:t>
      </w: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к постановлению Правительства</w:t>
      </w: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Российской Федерации</w:t>
      </w: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 xml:space="preserve">от 30 апреля 2020 г. </w:t>
      </w:r>
      <w:r>
        <w:rPr>
          <w:rFonts w:hint="default" w:ascii="Times New Roman" w:hAnsi="Times New Roman"/>
          <w:sz w:val="24"/>
          <w:szCs w:val="24"/>
          <w:lang w:val="ru-RU"/>
        </w:rPr>
        <w:t>№</w:t>
      </w:r>
      <w:r>
        <w:rPr>
          <w:rFonts w:hint="default" w:ascii="Times New Roman" w:hAnsi="Times New Roman"/>
          <w:sz w:val="24"/>
          <w:szCs w:val="24"/>
        </w:rPr>
        <w:t xml:space="preserve"> 616</w:t>
      </w: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 </w:t>
      </w:r>
    </w:p>
    <w:p>
      <w:pPr>
        <w:ind w:left="0" w:leftChars="0" w:firstLine="1002" w:firstLineChars="416"/>
        <w:jc w:val="center"/>
        <w:rPr>
          <w:rFonts w:hint="default" w:ascii="Times New Roman" w:hAnsi="Times New Roman"/>
          <w:b/>
          <w:bCs/>
          <w:sz w:val="24"/>
          <w:szCs w:val="24"/>
        </w:rPr>
      </w:pPr>
      <w:r>
        <w:rPr>
          <w:rFonts w:hint="default" w:ascii="Times New Roman" w:hAnsi="Times New Roman"/>
          <w:b/>
          <w:bCs/>
          <w:sz w:val="24"/>
          <w:szCs w:val="24"/>
        </w:rPr>
        <w:t>ПЕРЕЧЕНЬ</w:t>
      </w:r>
    </w:p>
    <w:p>
      <w:pPr>
        <w:ind w:left="0" w:leftChars="0" w:firstLine="1002" w:firstLineChars="416"/>
        <w:jc w:val="center"/>
        <w:rPr>
          <w:rFonts w:hint="default" w:ascii="Times New Roman" w:hAnsi="Times New Roman"/>
          <w:b/>
          <w:bCs/>
          <w:sz w:val="24"/>
          <w:szCs w:val="24"/>
        </w:rPr>
      </w:pPr>
      <w:r>
        <w:rPr>
          <w:rFonts w:hint="default" w:ascii="Times New Roman" w:hAnsi="Times New Roman"/>
          <w:b/>
          <w:bCs/>
          <w:sz w:val="24"/>
          <w:szCs w:val="24"/>
        </w:rPr>
        <w:t>ПРОМЫШЛЕННЫХ ТОВАРОВ, ПРОИСХОДЯЩИХ ИЗ ИНОСТРАННЫХ</w:t>
      </w:r>
    </w:p>
    <w:p>
      <w:pPr>
        <w:ind w:left="0" w:leftChars="0" w:firstLine="1002" w:firstLineChars="416"/>
        <w:jc w:val="center"/>
        <w:rPr>
          <w:rFonts w:hint="default" w:ascii="Times New Roman" w:hAnsi="Times New Roman"/>
          <w:b/>
          <w:bCs/>
          <w:sz w:val="24"/>
          <w:szCs w:val="24"/>
        </w:rPr>
      </w:pPr>
      <w:r>
        <w:rPr>
          <w:rFonts w:hint="default" w:ascii="Times New Roman" w:hAnsi="Times New Roman"/>
          <w:b/>
          <w:bCs/>
          <w:sz w:val="24"/>
          <w:szCs w:val="24"/>
        </w:rPr>
        <w:t>ГОСУДАРСТВ (ЗА ИСКЛЮЧЕНИЕМ ГОСУДАРСТВ - ЧЛЕНОВ ЕВРАЗИЙСКОГО</w:t>
      </w:r>
    </w:p>
    <w:p>
      <w:pPr>
        <w:ind w:left="0" w:leftChars="0" w:firstLine="1002" w:firstLineChars="416"/>
        <w:jc w:val="center"/>
        <w:rPr>
          <w:rFonts w:hint="default" w:ascii="Times New Roman" w:hAnsi="Times New Roman"/>
          <w:b/>
          <w:bCs/>
          <w:sz w:val="24"/>
          <w:szCs w:val="24"/>
        </w:rPr>
      </w:pPr>
      <w:r>
        <w:rPr>
          <w:rFonts w:hint="default" w:ascii="Times New Roman" w:hAnsi="Times New Roman"/>
          <w:b/>
          <w:bCs/>
          <w:sz w:val="24"/>
          <w:szCs w:val="24"/>
        </w:rPr>
        <w:t>ЭКОНОМИЧЕСКОГО СОЮЗА), В ОТНОШЕНИИ КОТОРЫХ УСТАНАВЛИВАЕТСЯ</w:t>
      </w:r>
    </w:p>
    <w:p>
      <w:pPr>
        <w:ind w:left="0" w:leftChars="0" w:firstLine="1002" w:firstLineChars="416"/>
        <w:jc w:val="center"/>
        <w:rPr>
          <w:rFonts w:hint="default" w:ascii="Times New Roman" w:hAnsi="Times New Roman"/>
          <w:b/>
          <w:bCs/>
          <w:sz w:val="24"/>
          <w:szCs w:val="24"/>
        </w:rPr>
      </w:pPr>
      <w:r>
        <w:rPr>
          <w:rFonts w:hint="default" w:ascii="Times New Roman" w:hAnsi="Times New Roman"/>
          <w:b/>
          <w:bCs/>
          <w:sz w:val="24"/>
          <w:szCs w:val="24"/>
        </w:rPr>
        <w:t>ЗАПРЕТ НА ДОПУСК ДЛЯ ЦЕЛЕЙ ОСУЩЕСТВЛЕНИЯ ЗАКУПОК</w:t>
      </w:r>
    </w:p>
    <w:p>
      <w:pPr>
        <w:ind w:left="0" w:leftChars="0" w:firstLine="1002" w:firstLineChars="416"/>
        <w:jc w:val="center"/>
        <w:rPr>
          <w:rFonts w:hint="default" w:ascii="Times New Roman" w:hAnsi="Times New Roman"/>
          <w:b/>
          <w:bCs/>
          <w:sz w:val="24"/>
          <w:szCs w:val="24"/>
        </w:rPr>
      </w:pPr>
      <w:r>
        <w:rPr>
          <w:rFonts w:hint="default" w:ascii="Times New Roman" w:hAnsi="Times New Roman"/>
          <w:b/>
          <w:bCs/>
          <w:sz w:val="24"/>
          <w:szCs w:val="24"/>
        </w:rPr>
        <w:t>ДЛЯ ГОСУДАРСТВЕННЫХ И МУНИЦИПАЛЬНЫХ НУЖД</w:t>
      </w:r>
    </w:p>
    <w:p>
      <w:pPr>
        <w:ind w:left="0" w:leftChars="0" w:firstLine="1002" w:firstLineChars="416"/>
        <w:jc w:val="center"/>
        <w:rPr>
          <w:rFonts w:hint="default" w:ascii="Times New Roman" w:hAnsi="Times New Roman"/>
          <w:b/>
          <w:bCs/>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Список изменяющих документов</w:t>
      </w: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 xml:space="preserve">(в ред. Постановлений Правительства РФ от 20.11.2021 </w:t>
      </w:r>
      <w:r>
        <w:rPr>
          <w:rFonts w:hint="default" w:ascii="Times New Roman" w:hAnsi="Times New Roman"/>
          <w:sz w:val="24"/>
          <w:szCs w:val="24"/>
          <w:lang w:val="ru-RU"/>
        </w:rPr>
        <w:t>№</w:t>
      </w:r>
      <w:r>
        <w:rPr>
          <w:rFonts w:hint="default" w:ascii="Times New Roman" w:hAnsi="Times New Roman"/>
          <w:sz w:val="24"/>
          <w:szCs w:val="24"/>
        </w:rPr>
        <w:t xml:space="preserve"> 1989,</w:t>
      </w: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 xml:space="preserve">от 06.12.2021 </w:t>
      </w:r>
      <w:r>
        <w:rPr>
          <w:rFonts w:hint="default" w:ascii="Times New Roman" w:hAnsi="Times New Roman"/>
          <w:sz w:val="24"/>
          <w:szCs w:val="24"/>
          <w:lang w:val="ru-RU"/>
        </w:rPr>
        <w:t>№</w:t>
      </w:r>
      <w:r>
        <w:rPr>
          <w:rFonts w:hint="default" w:ascii="Times New Roman" w:hAnsi="Times New Roman"/>
          <w:sz w:val="24"/>
          <w:szCs w:val="24"/>
        </w:rPr>
        <w:t xml:space="preserve"> 2213, от 28.02.2023 </w:t>
      </w:r>
      <w:r>
        <w:rPr>
          <w:rFonts w:hint="default" w:ascii="Times New Roman" w:hAnsi="Times New Roman"/>
          <w:sz w:val="24"/>
          <w:szCs w:val="24"/>
          <w:lang w:val="ru-RU"/>
        </w:rPr>
        <w:t>№</w:t>
      </w:r>
      <w:r>
        <w:rPr>
          <w:rFonts w:hint="default" w:ascii="Times New Roman" w:hAnsi="Times New Roman"/>
          <w:sz w:val="24"/>
          <w:szCs w:val="24"/>
        </w:rPr>
        <w:t xml:space="preserve"> 318)</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 </w:t>
      </w: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Код в соответствии с Общероссийским классификатором продукции по видам экономической деятельности ОК 034-2014 (КПЕС 2008)</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Наименование товара</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1.</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13.2</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Ткани текстильные</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2.</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13.9</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Изделия текстильные прочие</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3.</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14.1</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Одежда, кроме одежды из меха</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4.</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14.20</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Изделия меховые</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5.</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14.3</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Предметы одежды трикотажные и вязаные</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6.</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15.1</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Кожа дубленая и выделанная; чемоданы, сумки дамские, изделия шорно-седельные и упряжь; меха выделанные и окрашенные</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7.</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15.2</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Обувь</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8.</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16.21.13</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Плиты древесно-стружечные и аналогичные плиты из древесины или других одревесневших материалов</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9.</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16.21.14</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Плиты древесно-волокнистые из древесины или других одревесневших материалов</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10.</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17.12</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Бумага и картон</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11.</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20.30</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Материалы лакокрасочные и аналогичные для нанесения покрытий, полиграфические краски и мастики</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12.</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20.52</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Клеи</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13.</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20.59.1</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Фотопластинки и фотопленки; фотопленки для моментальных фотоснимков; составы химические и продукты несмешанные, используемые в фотографии</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14.</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22.11.1</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Шины, покрышки и камеры резиновые новые</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15.</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22.19.73</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Изделия из вулканизированной резины прочие, не включенные в другие группировки (только в отношении резиновых частей обуви)</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16.</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22.29.29</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Изделия пластмассовые прочие</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17.</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23.19.25</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Изоляторы электрические стеклянные</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18.</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23.91.11</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Жернова, точильные камни, шлифовальные круги и аналогичные изделия без каркаса, для обработки камней, и их части, из природного камня, агломерированных природных или искусственных абразивов или керамики</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19.</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25.73.30</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Инструмент ручной прочий</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20.</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25.73.40</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Инструменты рабочие сменные для станков или для ручного инструмента (с механическим приводом или без него)</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21.</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25.73.60</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Инструмент прочий</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22.</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26.11.30</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Схемы интегральные электронные</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23.</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26.12.30</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Карты со встроенными интегральными схемами (смарт-карты)</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24.</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26.20.11</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Компьютеры портативные массой не более 10 кг, такие как ноутбуки, планшетные компьютеры, карманные компьютеры, в том числе совмещающие функции мобильного телефонного аппарата, электронные записные книжки и аналогичная компьютерная техника</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25.</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26.20.13</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Машины вычислительные электронные цифровые, содержащие в одном корпусе центральный процессор и устройство ввода и вывода, объединенные или нет для автоматической обработки данных</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26.</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26.20.14</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Машины вычислительные электронные цифровые, поставляемые в виде систем для автоматической обработки данных</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27.</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26.20.15</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Машины вычислительные электронные цифровые прочие, содержащие или не содержащие в одном корпусе одно или два из следующих устройств для автоматической обработки данных: запоминающие устройства, устройства ввода, устройства вывода</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27(1).</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26.20.2</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Устройства запоминающие и прочие устройства хранения данных</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 xml:space="preserve">(п. 27(1) введен Постановлением Правительства РФ от 06.12.2021 </w:t>
      </w:r>
      <w:r>
        <w:rPr>
          <w:rFonts w:hint="default" w:ascii="Times New Roman" w:hAnsi="Times New Roman"/>
          <w:sz w:val="24"/>
          <w:szCs w:val="24"/>
          <w:lang w:val="ru-RU"/>
        </w:rPr>
        <w:t>№</w:t>
      </w:r>
      <w:r>
        <w:rPr>
          <w:rFonts w:hint="default" w:ascii="Times New Roman" w:hAnsi="Times New Roman"/>
          <w:sz w:val="24"/>
          <w:szCs w:val="24"/>
        </w:rPr>
        <w:t xml:space="preserve"> 2213)</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28.</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26.20.40.150</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Устройства числового программного управления</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29.</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27.40.39</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Светильники и осветительные устройства прочие, не включенные в другие группировки</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30.</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27.90.31.110</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Машины и оборудование электрические для пайки мягким и твердым припоем и сварки</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31.</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28.13.2</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Насосы воздушные или вакуумные; воздушные или прочие газовые компрессоры</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32.</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28.14.11</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Арматура регулирующая, обратная, предохранительная, распределительно-смесительная, разделительная, комбинированная, клапаны редукционные</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33.</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28.14.13</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Арматура запорная для управления процессом (задвижки, краны, клапаны запорные, затворы дисковые и другая арматура)</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34.</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28.15.10</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Подшипники шариковые или роликовые</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35.</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28.21.13.111</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Электропечи сопротивления</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35(1).</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28.21.13.119</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Электропечи и камеры промышленные или лабораторные прочие, не включенные в другие группировки</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 xml:space="preserve">(п. 35(1) введен Постановлением Правительства РФ от 28.02.2023 </w:t>
      </w:r>
      <w:r>
        <w:rPr>
          <w:rFonts w:hint="default" w:ascii="Times New Roman" w:hAnsi="Times New Roman"/>
          <w:sz w:val="24"/>
          <w:szCs w:val="24"/>
          <w:lang w:val="ru-RU"/>
        </w:rPr>
        <w:t xml:space="preserve">№ </w:t>
      </w:r>
      <w:r>
        <w:rPr>
          <w:rFonts w:hint="default" w:ascii="Times New Roman" w:hAnsi="Times New Roman"/>
          <w:sz w:val="24"/>
          <w:szCs w:val="24"/>
        </w:rPr>
        <w:t>318)</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35(2).</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28.22.11.112</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Тали электрические канатные</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 xml:space="preserve">(п. 35(2) введен Постановлением Правительства РФ от 28.02.2023 </w:t>
      </w:r>
      <w:r>
        <w:rPr>
          <w:rFonts w:hint="default" w:ascii="Times New Roman" w:hAnsi="Times New Roman"/>
          <w:sz w:val="24"/>
          <w:szCs w:val="24"/>
          <w:lang w:val="ru-RU"/>
        </w:rPr>
        <w:t>№</w:t>
      </w:r>
      <w:r>
        <w:rPr>
          <w:rFonts w:hint="default" w:ascii="Times New Roman" w:hAnsi="Times New Roman"/>
          <w:sz w:val="24"/>
          <w:szCs w:val="24"/>
        </w:rPr>
        <w:t xml:space="preserve"> 318)</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35(3).</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28.22.11.190</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Подъемники, не включенные в другие группировки</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 xml:space="preserve">(п. 35(3) введен Постановлением Правительства РФ от 28.02.2023 </w:t>
      </w:r>
      <w:r>
        <w:rPr>
          <w:rFonts w:hint="default" w:ascii="Times New Roman" w:hAnsi="Times New Roman"/>
          <w:sz w:val="24"/>
          <w:szCs w:val="24"/>
          <w:lang w:val="ru-RU"/>
        </w:rPr>
        <w:t>№</w:t>
      </w:r>
      <w:r>
        <w:rPr>
          <w:rFonts w:hint="default" w:ascii="Times New Roman" w:hAnsi="Times New Roman"/>
          <w:sz w:val="24"/>
          <w:szCs w:val="24"/>
        </w:rPr>
        <w:t xml:space="preserve"> 318)</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36.</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28.22.14.121</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Краны мостовые электрические</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37.</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28.22.14.122</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Краны козловые и полукозловые электрические</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38.</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28.22.14.125</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Краны грузоподъемные стрелкового типа</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39.</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28.22.14.140</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Краны портальные</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40.</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28.22.14.151</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Краны на гусеничном ходу</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41.</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28.22.14.159</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Машины самоходные и тележки, оснащенные подъемным краном, прочие, не включенные в другие группировки</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42.</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28.22.15.110</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Автопогрузчики с вилочным захватом</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43.</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28.22.15.120</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Погрузчики прочие</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44.</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28.22.16.111</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Лифты пассажирские</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45.</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28.22.17.111</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Конвейеры ленточные</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46.</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28.22.18.261</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Склады - накопители механизированные</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47.</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28.22.18.269</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Машины подъемные для механизации складов прочие, не включенные в другие группировки</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48.</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28.22.18.314</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Манипуляторы погрузочные и разгрузочные</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49.</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 xml:space="preserve">Исключен. - Постановление Правительства РФ от 28.02.2023 </w:t>
      </w:r>
      <w:r>
        <w:rPr>
          <w:rFonts w:hint="default" w:ascii="Times New Roman" w:hAnsi="Times New Roman"/>
          <w:sz w:val="24"/>
          <w:szCs w:val="24"/>
          <w:lang w:val="ru-RU"/>
        </w:rPr>
        <w:t>№</w:t>
      </w:r>
      <w:r>
        <w:rPr>
          <w:rFonts w:hint="default" w:ascii="Times New Roman" w:hAnsi="Times New Roman"/>
          <w:sz w:val="24"/>
          <w:szCs w:val="24"/>
        </w:rPr>
        <w:t xml:space="preserve"> 318</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50.</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28.24.1</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Инструменты ручные электрические; инструменты ручные прочие с механизированным приводом</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51.</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28.24.2</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Части ручных инструментов с механизированным приводом</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52.</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 xml:space="preserve">Исключен. - Постановление Правительства РФ от 28.02.2023 </w:t>
      </w:r>
      <w:r>
        <w:rPr>
          <w:rFonts w:hint="default" w:ascii="Times New Roman" w:hAnsi="Times New Roman"/>
          <w:sz w:val="24"/>
          <w:szCs w:val="24"/>
          <w:lang w:val="ru-RU"/>
        </w:rPr>
        <w:t>№</w:t>
      </w:r>
      <w:r>
        <w:rPr>
          <w:rFonts w:hint="default" w:ascii="Times New Roman" w:hAnsi="Times New Roman"/>
          <w:sz w:val="24"/>
          <w:szCs w:val="24"/>
        </w:rPr>
        <w:t xml:space="preserve"> 318</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53.</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28.25.12.110</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Кондиционеры промышленные</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54.</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 xml:space="preserve">Исключен. - Постановление Правительства РФ от 28.02.2023 </w:t>
      </w:r>
      <w:r>
        <w:rPr>
          <w:rFonts w:hint="default" w:ascii="Times New Roman" w:hAnsi="Times New Roman"/>
          <w:sz w:val="24"/>
          <w:szCs w:val="24"/>
          <w:lang w:val="ru-RU"/>
        </w:rPr>
        <w:t>№</w:t>
      </w:r>
      <w:r>
        <w:rPr>
          <w:rFonts w:hint="default" w:ascii="Times New Roman" w:hAnsi="Times New Roman"/>
          <w:sz w:val="24"/>
          <w:szCs w:val="24"/>
        </w:rPr>
        <w:t xml:space="preserve"> 318</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55.</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28.25.13.111</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Шкафы холодильные</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56.</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28.25.13.112</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Камеры холодильные сборные</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57.</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28.25.13.114</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Витрины холодильные</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58.</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28.25.13.115</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Оборудование для охлаждения и заморозки жидкостей</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59.</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28.29.50.000</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Машины посудомоечные промышленного типа</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60.</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28.29.70</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Оборудование и инструменты неэлектрические для пайки мягким и твердым припоем или сварки, и их части; машины и аппараты для газотермического напыления</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61.</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28.30</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Машины и оборудование для сельского и лесного хозяйства</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62.</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28.41.1</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Станки для обработки металлов лазером и станки аналогичного типа; обрабатывающие центры и станки аналогичного типа</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63.</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28.41.2</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Станки токарные, расточные и фрезерные металлорежущие</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64.</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28.41.3</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Станки металлообрабатывающие прочие</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65.</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28.41.4</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Части и принадлежности станков для обработки металлов</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66.</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28.49.1</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Станки для обработки камня, дерева и аналогичных твердых материалов</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67.</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28.49.2</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Оправки для крепления инструмента</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68.</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28.92.21</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Бульдозеры и бульдозеры с поворотным отвалом</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69.</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28.92.22</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Грейдеры и планировщики самоходные</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70.</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28.92.24</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Машины трамбовочные и дорожные катки самоходные</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71.</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28.92.25.000</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Погрузчики фронтальные одноковшовые самоходные</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72.</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28.92.26</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Экскаваторы одноковшовые и ковшовые погрузчики самоходные с поворотом кабины на 360° (полноповоротные машины), кроме фронтальных одноковшовых погрузчиков</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73.</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28.92.27</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Экскаваторы и одноковшовые погрузчики самоходные прочие; прочие самоходные машины для добычи полезных ископаемых</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74.</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28.92.28.110</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Отвалы бульдозеров неповоротные</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75.</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28.92.28.120</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Отвалы бульдозеров поворотные</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76.</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28.92.29</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Автомобили-самосвалы, предназначенные для использования в условиях бездорожья</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77.</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28.92.30.110</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Копры и копровое оборудование для свайных работ</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78.</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28.92.30.150</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Машины для распределения строительного раствора или бетона</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79.</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28.92.30.160</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Машины для укладки гравия на дороге или аналогичных поверхностях, для поливки и пропитки поверхностей дорог битумными материалами</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80.</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28.92.30.190</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Машины для выемки грунта и строительства прочие, не включенные в другие группировки</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81.</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28.92.40.130</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Машины для смешивания и аналогичной обработки грунта, камня, руды и прочих минеральных веществ</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82.</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28.92.50.000</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Тракторы гусеничные</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83.</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28.93.15.110</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Печи хлебопекарные неэлектрические</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84.</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28.93.15.120</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Оборудование для промышленного приготовления или подогрева пищи</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85.</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28.93.17.110</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Машины для переработки мяса, овощей и теста (оборудование для механической обработки продуктов на предприятиях общественного питания)</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86.</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28.93.17.120</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Оборудование для производства хлебобулочных изделий</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87.</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28.96.10.121</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Аддитивные установки фотополимеризации в ванне</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88.</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28.96.10.122</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Аддитивные установки экструзии материала</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89.</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28.96.10.123</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Аддитивные установки струйного связывающего нанесения</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90.</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28.99.39.200</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Промышленные роботы и робототехнические устройства</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91.</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29.10.2</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Автомобили легковые</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92.</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29.10.3</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Средства автотранспортные для перевозки 10 или более человек</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93.</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29.10.4</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Средства автотранспортные грузовые</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94.</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29.10.51.000</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Автокраны</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95.</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29.10.52</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Средства транспортные для движения по снегу, автомобили для перевозки игроков в гольф и аналогичные транспортные средства, оснащенные двигателями</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96.</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29.10.59.110</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Средства автотранспортные для транспортирования строительных материалов</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97.</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 xml:space="preserve">Исключен. - Постановление Правительства РФ от 28.02.2023 </w:t>
      </w:r>
      <w:r>
        <w:rPr>
          <w:rFonts w:hint="default" w:ascii="Times New Roman" w:hAnsi="Times New Roman"/>
          <w:sz w:val="24"/>
          <w:szCs w:val="24"/>
          <w:lang w:val="ru-RU"/>
        </w:rPr>
        <w:t>№</w:t>
      </w:r>
      <w:r>
        <w:rPr>
          <w:rFonts w:hint="default" w:ascii="Times New Roman" w:hAnsi="Times New Roman"/>
          <w:sz w:val="24"/>
          <w:szCs w:val="24"/>
        </w:rPr>
        <w:t xml:space="preserve"> 318.\</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98.</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29.10.59.130</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Средства транспортные для коммунального хозяйства и содержания дорог</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99.</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29.10.59.140</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Автомобили пожарные</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100.</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29.10.59.150</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Средства транспортные для аварийно-спасательных служб и полиции</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101.</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29.10.59.160</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Автомобили скорой медицинской помощи</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102.</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29.10.59.180</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Средства транспортные для обслуживания нефтяных и газовых скважин</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103.</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 xml:space="preserve">Исключен. - Постановление Правительства РФ от 28.02.2023 </w:t>
      </w:r>
      <w:r>
        <w:rPr>
          <w:rFonts w:hint="default" w:ascii="Times New Roman" w:hAnsi="Times New Roman"/>
          <w:sz w:val="24"/>
          <w:szCs w:val="24"/>
          <w:lang w:val="ru-RU"/>
        </w:rPr>
        <w:t>№</w:t>
      </w:r>
      <w:r>
        <w:rPr>
          <w:rFonts w:hint="default" w:ascii="Times New Roman" w:hAnsi="Times New Roman"/>
          <w:sz w:val="24"/>
          <w:szCs w:val="24"/>
        </w:rPr>
        <w:t xml:space="preserve"> 318</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104.</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29.10.59.230</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Средства транспортные для перевозки нефтепродуктов</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105.</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29.10.59.240</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Средства транспортные для перевозки пищевых жидкостей</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106.</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29.10.59.250</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Средства транспортные для перевозки сжиженных углеводородных газов на давление до 1,8 МПа</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107.</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29.10.59.270</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Средства транспортные, оснащенные подъемниками с рабочими платформами</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108.</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29.10.59.280</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Средства транспортные - фургоны для перевозки пищевых продуктов</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109.</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29.10.59.310</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Средства транспортные, оснащенные кранами-манипуляторами</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110.</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29.10.59.320</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Снегоочистители</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110(1).</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29.10.59.330</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Снегоболотоходы</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 xml:space="preserve">(п. 110(1) введен Постановлением Правительства РФ от 28.02.2023 </w:t>
      </w:r>
      <w:r>
        <w:rPr>
          <w:rFonts w:hint="default" w:ascii="Times New Roman" w:hAnsi="Times New Roman"/>
          <w:sz w:val="24"/>
          <w:szCs w:val="24"/>
          <w:lang w:val="ru-RU"/>
        </w:rPr>
        <w:t>№</w:t>
      </w:r>
      <w:r>
        <w:rPr>
          <w:rFonts w:hint="default" w:ascii="Times New Roman" w:hAnsi="Times New Roman"/>
          <w:sz w:val="24"/>
          <w:szCs w:val="24"/>
        </w:rPr>
        <w:t xml:space="preserve"> 318)</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110(2).</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29.10.59.340</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Вездеходы</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 xml:space="preserve">(п. 110(2) введен Постановлением Правительства РФ от 28.02.2023 </w:t>
      </w:r>
      <w:r>
        <w:rPr>
          <w:rFonts w:hint="default" w:ascii="Times New Roman" w:hAnsi="Times New Roman"/>
          <w:sz w:val="24"/>
          <w:szCs w:val="24"/>
          <w:lang w:val="ru-RU"/>
        </w:rPr>
        <w:t>№</w:t>
      </w:r>
      <w:r>
        <w:rPr>
          <w:rFonts w:hint="default" w:ascii="Times New Roman" w:hAnsi="Times New Roman"/>
          <w:sz w:val="24"/>
          <w:szCs w:val="24"/>
        </w:rPr>
        <w:t xml:space="preserve"> 318)</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111.</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29.10.59.390</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Средства автотранспортные специального назначения прочие, не включенные в другие группировки</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112.</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29.20.21.110</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Контейнеры общего назначения (универсальные)</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113.</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29.20.21.120</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Контейнеры специализированные</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114.</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29.20.23.110</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Прицепы (полуприцепы) к легковым и грузовым автомобилям, мотоциклам, мотороллерам и квадрициклам</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115.</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29.20.23.120</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Прицепы-цистерны и полуприцепы-цистерны для перевозки нефтепродуктов, воды и прочих жидкостей</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116.</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29.20.23.130</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Прицепы и полуприцепы тракторные</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117.</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29.20.23.190</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Прицепы и полуприцепы прочие, не включенные в другие группировки</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118.</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30.11.21</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Суда круизные, суда экскурсионные и аналогичные плавучие средства для перевозки пассажиров; паромы всех типов</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119.</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30.11.22</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Танкеры для перевозки нефти, нефтепродуктов, химических продуктов, сжиженного газа</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120.</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30.11.23</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Суда рефрижераторные, кроме танкеров</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121.</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30.11.24</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Суда сухогрузные</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122.</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30.11.31</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Суда рыболовные; суда-рыбозаводы и прочие суда для переработки или консервирования рыбных продуктов</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123.</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30.11.32</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Буксиры и суда-толкачи</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124.</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30.11.33</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Земснаряды; плавучие маяки, плавучие краны; прочие суда</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125.</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30.11.40</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Платформы плавучие или погружные и инфраструктура</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126.</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30.11.50</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Конструкции плавучие прочие (включая плоты, понтоны, кессоны, дебаркадеры, буи и бакены)</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126(1).</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30.12</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Суда прогулочные и спортивные</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 xml:space="preserve">(п. 126(1) введен Постановлением Правительства РФ от 28.02.2023 </w:t>
      </w:r>
      <w:r>
        <w:rPr>
          <w:rFonts w:hint="default" w:ascii="Times New Roman" w:hAnsi="Times New Roman"/>
          <w:sz w:val="24"/>
          <w:szCs w:val="24"/>
          <w:lang w:val="ru-RU"/>
        </w:rPr>
        <w:t>№</w:t>
      </w:r>
      <w:r>
        <w:rPr>
          <w:rFonts w:hint="default" w:ascii="Times New Roman" w:hAnsi="Times New Roman"/>
          <w:sz w:val="24"/>
          <w:szCs w:val="24"/>
        </w:rPr>
        <w:t xml:space="preserve"> 318)</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127.</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30.20.1</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Локомотивы железнодорожные и тендеры локомотивов</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128.</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30.20.2</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Вагоны железнодорожные или трамвайные пассажирские самоходные (моторные), вагоны товарные (багажные) и платформы открытые, кроме транспортных средств, предназначенных для технического обслуживания или ремонта</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129.</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30.20.3</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Состав подвижной прочий</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130.</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30.20.4</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Части железнодорожных локомотивов или трамвайных моторных вагонов или прочего подвижного состава; путевое оборудование и устройства и их части; механическое оборудование для управления движением</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131.</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30.30.31</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Вертолеты</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132.</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30.30.32.120</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Аппараты летательные прочие с массой пустого снаряженного аппарата не более 2000 кг</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133.</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30.30.34</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Самолеты и прочие летательные аппараты с массой пустого снаряженного аппарата свыше 15000 кг</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134.</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 xml:space="preserve">Исключен. - Постановление Правительства РФ от 28.02.2023 </w:t>
      </w:r>
      <w:r>
        <w:rPr>
          <w:rFonts w:hint="default" w:ascii="Times New Roman" w:hAnsi="Times New Roman"/>
          <w:sz w:val="24"/>
          <w:szCs w:val="24"/>
          <w:lang w:val="ru-RU"/>
        </w:rPr>
        <w:t xml:space="preserve">№ </w:t>
      </w:r>
      <w:r>
        <w:rPr>
          <w:rFonts w:hint="default" w:ascii="Times New Roman" w:hAnsi="Times New Roman"/>
          <w:sz w:val="24"/>
          <w:szCs w:val="24"/>
        </w:rPr>
        <w:t>318</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135.</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31.01.1</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Мебель для офисов и предприятий торговли</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136.</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31.02.10</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Мебель кухонная</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137.</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31.03.1</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Матрасы</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138.</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31.09.11</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Мебель металлическая, не включенная в другие группировки</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139.</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31.09.12</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Мебель деревянная для спальни, столовой и гостиной</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140.</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31.09.13</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Мебель деревянная, не включенная в другие группировки</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141.</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31.09.14.110</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Мебель из пластмассовых материалов</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142.</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32.50.50.190</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Изделия медицинские, в том числе хирургические, прочие, не включенные в другие группировки (только в отношении медицинских масок)</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143.</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32.99.11.130</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Аппараты дыхательные автономные</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144.</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32.99.11.140</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Одежда защитная огнестойкая</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145.</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32.99.11.160</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Средства защиты головы и лица (только в отношении медицинских масок)</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146.</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32.99.11.190</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Уборы головные защитные и средства защиты прочие, не включенные в другие группировки (только в отношении головных уборов из текстильных материалов)</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147.</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32.50.13.190</w:t>
      </w: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32.50.50.181</w:t>
      </w: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32.50.50.190</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Пробирки вакуумные для взятия образцов крови ИВД, соответствующие кодам вида медицинского изделия в соответствии с номенклатурной классификацией медицинских изделий - 293640; 293630; 293700; 293780; 293540; 293760; 293480; 293400 &lt;*&gt;</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 xml:space="preserve">(п. 147 введен Постановлением Правительства РФ от 28.02.2023 </w:t>
      </w:r>
      <w:r>
        <w:rPr>
          <w:rFonts w:hint="default" w:ascii="Times New Roman" w:hAnsi="Times New Roman"/>
          <w:sz w:val="24"/>
          <w:szCs w:val="24"/>
          <w:lang w:val="ru-RU"/>
        </w:rPr>
        <w:t>№</w:t>
      </w:r>
      <w:r>
        <w:rPr>
          <w:rFonts w:hint="default" w:ascii="Times New Roman" w:hAnsi="Times New Roman"/>
          <w:sz w:val="24"/>
          <w:szCs w:val="24"/>
        </w:rPr>
        <w:t xml:space="preserve"> 318)</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 </w:t>
      </w: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w:t>
      </w: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&lt;*&gt; При применении настоящего перечня в отношении товара, указанного в пункте 147, следует руководствоваться как кодом в соответствии с Общероссийским классификатором продукции по видам экономической деятельности (ОКПД 2), так и кодом вида медицинского изделия в соответствии с номенклатурной классификацией медицинских изделий, утвержденной приказом Министерства здравоохранения Российской Федерации (НКМИ).</w:t>
      </w: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 xml:space="preserve">(сноска введена Постановлением Правительства РФ от 28.02.2023 </w:t>
      </w:r>
      <w:r>
        <w:rPr>
          <w:rFonts w:hint="default" w:ascii="Times New Roman" w:hAnsi="Times New Roman"/>
          <w:sz w:val="24"/>
          <w:szCs w:val="24"/>
          <w:lang w:val="ru-RU"/>
        </w:rPr>
        <w:t>№</w:t>
      </w:r>
      <w:r>
        <w:rPr>
          <w:rFonts w:hint="default" w:ascii="Times New Roman" w:hAnsi="Times New Roman"/>
          <w:sz w:val="24"/>
          <w:szCs w:val="24"/>
        </w:rPr>
        <w:t xml:space="preserve"> 318)</w:t>
      </w:r>
    </w:p>
    <w:p>
      <w:pPr>
        <w:ind w:left="0" w:leftChars="0" w:firstLine="998" w:firstLineChars="416"/>
        <w:jc w:val="both"/>
        <w:rPr>
          <w:rFonts w:hint="default" w:ascii="Times New Roman" w:hAnsi="Times New Roman"/>
          <w:sz w:val="24"/>
          <w:szCs w:val="24"/>
        </w:rPr>
      </w:pP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 </w:t>
      </w: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 </w:t>
      </w: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 </w:t>
      </w: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 </w:t>
      </w: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 </w:t>
      </w: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Утверждены</w:t>
      </w: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постановлением Правительства</w:t>
      </w: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Российской Федерации</w:t>
      </w: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 xml:space="preserve">от 30 апреля 2020 г. </w:t>
      </w:r>
      <w:r>
        <w:rPr>
          <w:rFonts w:hint="default" w:ascii="Times New Roman" w:hAnsi="Times New Roman"/>
          <w:sz w:val="24"/>
          <w:szCs w:val="24"/>
          <w:lang w:val="ru-RU"/>
        </w:rPr>
        <w:t>№</w:t>
      </w:r>
      <w:r>
        <w:rPr>
          <w:rFonts w:hint="default" w:ascii="Times New Roman" w:hAnsi="Times New Roman"/>
          <w:sz w:val="24"/>
          <w:szCs w:val="24"/>
        </w:rPr>
        <w:t xml:space="preserve"> 616</w:t>
      </w: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 </w:t>
      </w:r>
    </w:p>
    <w:p>
      <w:pPr>
        <w:ind w:left="0" w:leftChars="0" w:firstLine="1002" w:firstLineChars="416"/>
        <w:jc w:val="center"/>
        <w:rPr>
          <w:rFonts w:hint="default" w:ascii="Times New Roman" w:hAnsi="Times New Roman"/>
          <w:b/>
          <w:bCs/>
          <w:sz w:val="24"/>
          <w:szCs w:val="24"/>
        </w:rPr>
      </w:pPr>
      <w:r>
        <w:rPr>
          <w:rFonts w:hint="default" w:ascii="Times New Roman" w:hAnsi="Times New Roman"/>
          <w:b/>
          <w:bCs/>
          <w:sz w:val="24"/>
          <w:szCs w:val="24"/>
        </w:rPr>
        <w:t>ИЗМЕНЕНИЯ,</w:t>
      </w:r>
    </w:p>
    <w:p>
      <w:pPr>
        <w:ind w:left="0" w:leftChars="0" w:firstLine="1002" w:firstLineChars="416"/>
        <w:jc w:val="center"/>
        <w:rPr>
          <w:rFonts w:hint="default" w:ascii="Times New Roman" w:hAnsi="Times New Roman"/>
          <w:b/>
          <w:bCs/>
          <w:sz w:val="24"/>
          <w:szCs w:val="24"/>
        </w:rPr>
      </w:pPr>
      <w:r>
        <w:rPr>
          <w:rFonts w:hint="default" w:ascii="Times New Roman" w:hAnsi="Times New Roman"/>
          <w:b/>
          <w:bCs/>
          <w:sz w:val="24"/>
          <w:szCs w:val="24"/>
        </w:rPr>
        <w:t>КОТОРЫЕ ВНОСЯТСЯ В ПРАВИЛА ВЫДАЧИ ЗАКЛЮЧЕНИЯ</w:t>
      </w:r>
    </w:p>
    <w:p>
      <w:pPr>
        <w:ind w:left="0" w:leftChars="0" w:firstLine="1002" w:firstLineChars="416"/>
        <w:jc w:val="center"/>
        <w:rPr>
          <w:rFonts w:hint="default" w:ascii="Times New Roman" w:hAnsi="Times New Roman"/>
          <w:b/>
          <w:bCs/>
          <w:sz w:val="24"/>
          <w:szCs w:val="24"/>
        </w:rPr>
      </w:pPr>
      <w:r>
        <w:rPr>
          <w:rFonts w:hint="default" w:ascii="Times New Roman" w:hAnsi="Times New Roman"/>
          <w:b/>
          <w:bCs/>
          <w:sz w:val="24"/>
          <w:szCs w:val="24"/>
        </w:rPr>
        <w:t>О ПОДТВЕРЖДЕНИИ ПРОИЗВОДСТВА ПРОМЫШЛЕННОЙ ПРОДУКЦИИ</w:t>
      </w:r>
    </w:p>
    <w:p>
      <w:pPr>
        <w:ind w:left="0" w:leftChars="0" w:firstLine="1002" w:firstLineChars="416"/>
        <w:jc w:val="center"/>
        <w:rPr>
          <w:rFonts w:hint="default" w:ascii="Times New Roman" w:hAnsi="Times New Roman"/>
          <w:b/>
          <w:bCs/>
          <w:sz w:val="24"/>
          <w:szCs w:val="24"/>
        </w:rPr>
      </w:pPr>
      <w:r>
        <w:rPr>
          <w:rFonts w:hint="default" w:ascii="Times New Roman" w:hAnsi="Times New Roman"/>
          <w:b/>
          <w:bCs/>
          <w:sz w:val="24"/>
          <w:szCs w:val="24"/>
        </w:rPr>
        <w:t>НА ТЕРРИТОРИИ РОССИЙСКОЙ ФЕДЕРАЦИИ</w:t>
      </w: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 </w:t>
      </w: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1. Абзац первый пункта 10 изложить в следующей редакции:</w:t>
      </w: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"10. Министерством промышленности и торговли Российской Федерации формируется и ведется реестр промышленной продукции, произведенной на территории Российской Федерации. В реестр включаются следующие сведения:".</w:t>
      </w: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2. Пункт 11 изложить в следующей редакции:</w:t>
      </w: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"11. Формирование и ведение реестра промышленной продукции, произведенной на территории Российской Федерации, осуществляются с использованием государственной информационной системы промышленности в порядке, утвержденном Министерством промышленности и торговли Российской Федерации.".</w:t>
      </w: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3. В пункте 12 слова "перечень выданных заключений" заменить словами "реестр промышленной продукции, произведенной на территории Российской Федерации".</w:t>
      </w: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 </w:t>
      </w: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 </w:t>
      </w: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 </w:t>
      </w: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 </w:t>
      </w: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 </w:t>
      </w: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Утвержден</w:t>
      </w: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постановлением Правительства</w:t>
      </w: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Российской Федерации</w:t>
      </w: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 xml:space="preserve">от 30 апреля 2020 г. </w:t>
      </w:r>
      <w:r>
        <w:rPr>
          <w:rFonts w:hint="default" w:ascii="Times New Roman" w:hAnsi="Times New Roman"/>
          <w:sz w:val="24"/>
          <w:szCs w:val="24"/>
          <w:lang w:val="ru-RU"/>
        </w:rPr>
        <w:t>№</w:t>
      </w:r>
      <w:r>
        <w:rPr>
          <w:rFonts w:hint="default" w:ascii="Times New Roman" w:hAnsi="Times New Roman"/>
          <w:sz w:val="24"/>
          <w:szCs w:val="24"/>
        </w:rPr>
        <w:t xml:space="preserve"> 616</w:t>
      </w: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 </w:t>
      </w:r>
    </w:p>
    <w:p>
      <w:pPr>
        <w:ind w:left="0" w:leftChars="0" w:firstLine="1002" w:firstLineChars="416"/>
        <w:jc w:val="center"/>
        <w:rPr>
          <w:rFonts w:hint="default" w:ascii="Times New Roman" w:hAnsi="Times New Roman"/>
          <w:b/>
          <w:bCs/>
          <w:sz w:val="24"/>
          <w:szCs w:val="24"/>
        </w:rPr>
      </w:pPr>
      <w:r>
        <w:rPr>
          <w:rFonts w:hint="default" w:ascii="Times New Roman" w:hAnsi="Times New Roman"/>
          <w:b/>
          <w:bCs/>
          <w:sz w:val="24"/>
          <w:szCs w:val="24"/>
        </w:rPr>
        <w:t>ПЕРЕЧЕНЬ</w:t>
      </w:r>
    </w:p>
    <w:p>
      <w:pPr>
        <w:ind w:left="0" w:leftChars="0" w:firstLine="1002" w:firstLineChars="416"/>
        <w:jc w:val="center"/>
        <w:rPr>
          <w:rFonts w:hint="default" w:ascii="Times New Roman" w:hAnsi="Times New Roman"/>
          <w:b/>
          <w:bCs/>
          <w:sz w:val="24"/>
          <w:szCs w:val="24"/>
        </w:rPr>
      </w:pPr>
      <w:r>
        <w:rPr>
          <w:rFonts w:hint="default" w:ascii="Times New Roman" w:hAnsi="Times New Roman"/>
          <w:b/>
          <w:bCs/>
          <w:sz w:val="24"/>
          <w:szCs w:val="24"/>
        </w:rPr>
        <w:t>УТРАТИВШИХ СИЛУ АКТОВ ПРАВИТЕЛЬСТВА РОССИЙСКОЙ ФЕДЕРАЦИИ</w:t>
      </w: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 </w:t>
      </w: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 xml:space="preserve">1. Постановление Правительства Российской Федерации от 11 августа 2014 г. </w:t>
      </w:r>
      <w:r>
        <w:rPr>
          <w:rFonts w:hint="default" w:ascii="Times New Roman" w:hAnsi="Times New Roman"/>
          <w:sz w:val="24"/>
          <w:szCs w:val="24"/>
          <w:lang w:val="ru-RU"/>
        </w:rPr>
        <w:t>№</w:t>
      </w:r>
      <w:r>
        <w:rPr>
          <w:rFonts w:hint="default" w:ascii="Times New Roman" w:hAnsi="Times New Roman"/>
          <w:sz w:val="24"/>
          <w:szCs w:val="24"/>
        </w:rPr>
        <w:t xml:space="preserve"> 791 "Об установлении запрета на допуск товаров легкой промышленности, происходящих из иностранных государств, в целях осуществления закупок для обеспечения федеральных нужд" (Собрание законодательства Российской Федерации, 2014, </w:t>
      </w:r>
      <w:r>
        <w:rPr>
          <w:rFonts w:hint="default" w:ascii="Times New Roman" w:hAnsi="Times New Roman"/>
          <w:sz w:val="24"/>
          <w:szCs w:val="24"/>
          <w:lang w:val="ru-RU"/>
        </w:rPr>
        <w:t>№</w:t>
      </w:r>
      <w:r>
        <w:rPr>
          <w:rFonts w:hint="default" w:ascii="Times New Roman" w:hAnsi="Times New Roman"/>
          <w:sz w:val="24"/>
          <w:szCs w:val="24"/>
        </w:rPr>
        <w:t xml:space="preserve"> 34, ст. 4660).</w:t>
      </w: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 xml:space="preserve">2. Постановление Правительства Российской Федерации от 17 февраля 2016 г. </w:t>
      </w:r>
      <w:r>
        <w:rPr>
          <w:rFonts w:hint="default" w:ascii="Times New Roman" w:hAnsi="Times New Roman"/>
          <w:sz w:val="24"/>
          <w:szCs w:val="24"/>
          <w:lang w:val="ru-RU"/>
        </w:rPr>
        <w:t>№</w:t>
      </w:r>
      <w:r>
        <w:rPr>
          <w:rFonts w:hint="default" w:ascii="Times New Roman" w:hAnsi="Times New Roman"/>
          <w:sz w:val="24"/>
          <w:szCs w:val="24"/>
        </w:rPr>
        <w:t xml:space="preserve"> 108 "О внесении изменений в постановление Правительства Российской Федерации от 11 августа 2014 г. </w:t>
      </w:r>
      <w:r>
        <w:rPr>
          <w:rFonts w:hint="default" w:ascii="Times New Roman" w:hAnsi="Times New Roman"/>
          <w:sz w:val="24"/>
          <w:szCs w:val="24"/>
          <w:lang w:val="ru-RU"/>
        </w:rPr>
        <w:t>№</w:t>
      </w:r>
      <w:r>
        <w:rPr>
          <w:rFonts w:hint="default" w:ascii="Times New Roman" w:hAnsi="Times New Roman"/>
          <w:sz w:val="24"/>
          <w:szCs w:val="24"/>
        </w:rPr>
        <w:t xml:space="preserve"> 791" (Собрание законодательства Российской Федерации, 2016, </w:t>
      </w:r>
      <w:r>
        <w:rPr>
          <w:rFonts w:hint="default" w:ascii="Times New Roman" w:hAnsi="Times New Roman"/>
          <w:sz w:val="24"/>
          <w:szCs w:val="24"/>
          <w:lang w:val="ru-RU"/>
        </w:rPr>
        <w:t>№</w:t>
      </w:r>
      <w:r>
        <w:rPr>
          <w:rFonts w:hint="default" w:ascii="Times New Roman" w:hAnsi="Times New Roman"/>
          <w:sz w:val="24"/>
          <w:szCs w:val="24"/>
        </w:rPr>
        <w:t xml:space="preserve"> 8, ст. 1129).</w:t>
      </w: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 xml:space="preserve">3. Постановление Правительства Российской Федерации от 14 января 2017 г. </w:t>
      </w:r>
      <w:r>
        <w:rPr>
          <w:rFonts w:hint="default" w:ascii="Times New Roman" w:hAnsi="Times New Roman"/>
          <w:sz w:val="24"/>
          <w:szCs w:val="24"/>
          <w:lang w:val="ru-RU"/>
        </w:rPr>
        <w:t>№</w:t>
      </w:r>
      <w:r>
        <w:rPr>
          <w:rFonts w:hint="default" w:ascii="Times New Roman" w:hAnsi="Times New Roman"/>
          <w:sz w:val="24"/>
          <w:szCs w:val="24"/>
        </w:rPr>
        <w:t xml:space="preserve"> 9 "Об установлении запрета на допуск товаров, происходящих из иностранных государств, работ (услуг), выполняемых (оказываемых) иностранными лицами, для целей осуществления закупок товаров, работ (услуг) для нужд обороны страны и безопасности государства" (Собрание законодательства Российской Федерации, 2017, </w:t>
      </w:r>
      <w:r>
        <w:rPr>
          <w:rFonts w:hint="default" w:ascii="Times New Roman" w:hAnsi="Times New Roman"/>
          <w:sz w:val="24"/>
          <w:szCs w:val="24"/>
          <w:lang w:val="ru-RU"/>
        </w:rPr>
        <w:t>№</w:t>
      </w:r>
      <w:r>
        <w:rPr>
          <w:rFonts w:hint="default" w:ascii="Times New Roman" w:hAnsi="Times New Roman"/>
          <w:sz w:val="24"/>
          <w:szCs w:val="24"/>
        </w:rPr>
        <w:t xml:space="preserve"> 4, ст. 655).</w:t>
      </w: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 xml:space="preserve">4. Постановление Правительства Российской Федерации от 5 сентября 2017 г. </w:t>
      </w:r>
      <w:r>
        <w:rPr>
          <w:rFonts w:hint="default" w:ascii="Times New Roman" w:hAnsi="Times New Roman"/>
          <w:sz w:val="24"/>
          <w:szCs w:val="24"/>
          <w:lang w:val="ru-RU"/>
        </w:rPr>
        <w:t>№</w:t>
      </w:r>
      <w:r>
        <w:rPr>
          <w:rFonts w:hint="default" w:ascii="Times New Roman" w:hAnsi="Times New Roman"/>
          <w:sz w:val="24"/>
          <w:szCs w:val="24"/>
        </w:rPr>
        <w:t xml:space="preserve"> 1072 "Об установлении запрета на допуск отдельных видов товаров мебельной и деревообрабатывающей промышленности, происходящих из иностранных государств, для целей осуществления закупок для обеспечения государственных и муниципальных нужд" (Собрание законодательства Российской Федерации, 2017, </w:t>
      </w:r>
      <w:r>
        <w:rPr>
          <w:rFonts w:hint="default" w:ascii="Times New Roman" w:hAnsi="Times New Roman"/>
          <w:sz w:val="24"/>
          <w:szCs w:val="24"/>
          <w:lang w:val="ru-RU"/>
        </w:rPr>
        <w:t>№</w:t>
      </w:r>
      <w:r>
        <w:rPr>
          <w:rFonts w:hint="default" w:ascii="Times New Roman" w:hAnsi="Times New Roman"/>
          <w:sz w:val="24"/>
          <w:szCs w:val="24"/>
        </w:rPr>
        <w:t xml:space="preserve"> 38, ст. 5615).</w:t>
      </w: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 xml:space="preserve">5. Постановление Правительства Российской Федерации от 26 октября 2017 г. </w:t>
      </w:r>
      <w:r>
        <w:rPr>
          <w:rFonts w:hint="default" w:ascii="Times New Roman" w:hAnsi="Times New Roman"/>
          <w:sz w:val="24"/>
          <w:szCs w:val="24"/>
          <w:lang w:val="ru-RU"/>
        </w:rPr>
        <w:t>№</w:t>
      </w:r>
      <w:r>
        <w:rPr>
          <w:rFonts w:hint="default" w:ascii="Times New Roman" w:hAnsi="Times New Roman"/>
          <w:sz w:val="24"/>
          <w:szCs w:val="24"/>
        </w:rPr>
        <w:t xml:space="preserve"> 1299 "О внесении изменений в приложения </w:t>
      </w:r>
      <w:r>
        <w:rPr>
          <w:rFonts w:hint="default" w:ascii="Times New Roman" w:hAnsi="Times New Roman"/>
          <w:sz w:val="24"/>
          <w:szCs w:val="24"/>
          <w:lang w:val="ru-RU"/>
        </w:rPr>
        <w:t>№</w:t>
      </w:r>
      <w:r>
        <w:rPr>
          <w:rFonts w:hint="default" w:ascii="Times New Roman" w:hAnsi="Times New Roman"/>
          <w:sz w:val="24"/>
          <w:szCs w:val="24"/>
        </w:rPr>
        <w:t xml:space="preserve"> 1 и 2 к постановлению Правительства Российской Федерации от 11 августа 2014 г. </w:t>
      </w:r>
      <w:r>
        <w:rPr>
          <w:rFonts w:hint="default" w:ascii="Times New Roman" w:hAnsi="Times New Roman"/>
          <w:sz w:val="24"/>
          <w:szCs w:val="24"/>
          <w:lang w:val="ru-RU"/>
        </w:rPr>
        <w:t>№</w:t>
      </w:r>
      <w:r>
        <w:rPr>
          <w:rFonts w:hint="default" w:ascii="Times New Roman" w:hAnsi="Times New Roman"/>
          <w:sz w:val="24"/>
          <w:szCs w:val="24"/>
        </w:rPr>
        <w:t xml:space="preserve"> 791" (Собрание законодательства Российской Федерации, 2017, </w:t>
      </w:r>
      <w:r>
        <w:rPr>
          <w:rFonts w:hint="default" w:ascii="Times New Roman" w:hAnsi="Times New Roman"/>
          <w:sz w:val="24"/>
          <w:szCs w:val="24"/>
          <w:lang w:val="ru-RU"/>
        </w:rPr>
        <w:t>№</w:t>
      </w:r>
      <w:r>
        <w:rPr>
          <w:rFonts w:hint="default" w:ascii="Times New Roman" w:hAnsi="Times New Roman"/>
          <w:sz w:val="24"/>
          <w:szCs w:val="24"/>
        </w:rPr>
        <w:t xml:space="preserve"> 45, ст. 6662).</w:t>
      </w: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 xml:space="preserve">6. Пункт 5 изменений, которые вносятся в акты Правительства Российской Федерации, утвержденных постановлением Правительства Российской Федерации от 21 декабря 2017 г. </w:t>
      </w:r>
      <w:r>
        <w:rPr>
          <w:rFonts w:hint="default" w:ascii="Times New Roman" w:hAnsi="Times New Roman"/>
          <w:sz w:val="24"/>
          <w:szCs w:val="24"/>
          <w:lang w:val="ru-RU"/>
        </w:rPr>
        <w:t>№</w:t>
      </w:r>
      <w:r>
        <w:rPr>
          <w:rFonts w:hint="default" w:ascii="Times New Roman" w:hAnsi="Times New Roman"/>
          <w:sz w:val="24"/>
          <w:szCs w:val="24"/>
        </w:rPr>
        <w:t xml:space="preserve"> 1602 "О внесении изменений в некоторые акты Правительства Российской Федерации" (Собрание законодательства Российской Федерации, 2018, </w:t>
      </w:r>
      <w:r>
        <w:rPr>
          <w:rFonts w:hint="default" w:ascii="Times New Roman" w:hAnsi="Times New Roman"/>
          <w:sz w:val="24"/>
          <w:szCs w:val="24"/>
          <w:lang w:val="ru-RU"/>
        </w:rPr>
        <w:t>№</w:t>
      </w:r>
      <w:r>
        <w:rPr>
          <w:rFonts w:hint="default" w:ascii="Times New Roman" w:hAnsi="Times New Roman"/>
          <w:sz w:val="24"/>
          <w:szCs w:val="24"/>
        </w:rPr>
        <w:t xml:space="preserve"> 1, ст. 345).</w:t>
      </w: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 xml:space="preserve">7. Постановление Правительства Российской Федерации от 8 февраля 2018 г. </w:t>
      </w:r>
      <w:r>
        <w:rPr>
          <w:rFonts w:hint="default" w:ascii="Times New Roman" w:hAnsi="Times New Roman"/>
          <w:sz w:val="24"/>
          <w:szCs w:val="24"/>
          <w:lang w:val="ru-RU"/>
        </w:rPr>
        <w:t>№</w:t>
      </w:r>
      <w:r>
        <w:rPr>
          <w:rFonts w:hint="default" w:ascii="Times New Roman" w:hAnsi="Times New Roman"/>
          <w:sz w:val="24"/>
          <w:szCs w:val="24"/>
        </w:rPr>
        <w:t xml:space="preserve"> 125 "О внесении изменений в постановление Правительства Российской Федерации от 5 сентября 2017 г. </w:t>
      </w:r>
      <w:r>
        <w:rPr>
          <w:rFonts w:hint="default" w:ascii="Times New Roman" w:hAnsi="Times New Roman"/>
          <w:sz w:val="24"/>
          <w:szCs w:val="24"/>
          <w:lang w:val="ru-RU"/>
        </w:rPr>
        <w:t>№</w:t>
      </w:r>
      <w:r>
        <w:rPr>
          <w:rFonts w:hint="default" w:ascii="Times New Roman" w:hAnsi="Times New Roman"/>
          <w:sz w:val="24"/>
          <w:szCs w:val="24"/>
        </w:rPr>
        <w:t xml:space="preserve"> 1072" (Собрание законодательства Российской Федерации, 2018, N 8, ст. 1203).</w:t>
      </w: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 xml:space="preserve">8. Постановление Правительства Российской Федерации от 24 апреля 2018 г. </w:t>
      </w:r>
      <w:r>
        <w:rPr>
          <w:rFonts w:hint="default" w:ascii="Times New Roman" w:hAnsi="Times New Roman"/>
          <w:sz w:val="24"/>
          <w:szCs w:val="24"/>
          <w:lang w:val="ru-RU"/>
        </w:rPr>
        <w:t>№</w:t>
      </w:r>
      <w:r>
        <w:rPr>
          <w:rFonts w:hint="default" w:ascii="Times New Roman" w:hAnsi="Times New Roman"/>
          <w:sz w:val="24"/>
          <w:szCs w:val="24"/>
        </w:rPr>
        <w:t xml:space="preserve"> 498 "О внесении изменения в постановление Правительства Российской Федерации от 14 января 2017 г. </w:t>
      </w:r>
      <w:r>
        <w:rPr>
          <w:rFonts w:hint="default" w:ascii="Times New Roman" w:hAnsi="Times New Roman"/>
          <w:sz w:val="24"/>
          <w:szCs w:val="24"/>
          <w:lang w:val="ru-RU"/>
        </w:rPr>
        <w:t>№</w:t>
      </w:r>
      <w:r>
        <w:rPr>
          <w:rFonts w:hint="default" w:ascii="Times New Roman" w:hAnsi="Times New Roman"/>
          <w:sz w:val="24"/>
          <w:szCs w:val="24"/>
        </w:rPr>
        <w:t xml:space="preserve"> 9" (Собрание законодательства Российской Федерации, 2018, </w:t>
      </w:r>
      <w:r>
        <w:rPr>
          <w:rFonts w:hint="default" w:ascii="Times New Roman" w:hAnsi="Times New Roman"/>
          <w:sz w:val="24"/>
          <w:szCs w:val="24"/>
          <w:lang w:val="ru-RU"/>
        </w:rPr>
        <w:t>№</w:t>
      </w:r>
      <w:r>
        <w:rPr>
          <w:rFonts w:hint="default" w:ascii="Times New Roman" w:hAnsi="Times New Roman"/>
          <w:sz w:val="24"/>
          <w:szCs w:val="24"/>
        </w:rPr>
        <w:t xml:space="preserve"> 18, ст. 2644).</w:t>
      </w: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 xml:space="preserve">9. Пункт 9 изменений, которые вносятся в акты Правительства Российской Федерации, утвержденных постановлением Правительства Российской Федерации от 26 июля 2018 г. </w:t>
      </w:r>
      <w:r>
        <w:rPr>
          <w:rFonts w:hint="default" w:ascii="Times New Roman" w:hAnsi="Times New Roman"/>
          <w:sz w:val="24"/>
          <w:szCs w:val="24"/>
          <w:lang w:val="ru-RU"/>
        </w:rPr>
        <w:t>№</w:t>
      </w:r>
      <w:r>
        <w:rPr>
          <w:rFonts w:hint="default" w:ascii="Times New Roman" w:hAnsi="Times New Roman"/>
          <w:sz w:val="24"/>
          <w:szCs w:val="24"/>
        </w:rPr>
        <w:t xml:space="preserve"> 875 "О внесении изменений в некоторые акты Правительства Российской Федерации" (Собрание законодательства Российской Федерации, 2018, </w:t>
      </w:r>
      <w:r>
        <w:rPr>
          <w:rFonts w:hint="default" w:ascii="Times New Roman" w:hAnsi="Times New Roman"/>
          <w:sz w:val="24"/>
          <w:szCs w:val="24"/>
          <w:lang w:val="ru-RU"/>
        </w:rPr>
        <w:t>№</w:t>
      </w:r>
      <w:r>
        <w:rPr>
          <w:rFonts w:hint="default" w:ascii="Times New Roman" w:hAnsi="Times New Roman"/>
          <w:sz w:val="24"/>
          <w:szCs w:val="24"/>
        </w:rPr>
        <w:t xml:space="preserve"> 32, ст. 5337).</w:t>
      </w: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 xml:space="preserve">10. Постановление Правительства Российской Федерации от 20 сентября 2018 г. </w:t>
      </w:r>
      <w:r>
        <w:rPr>
          <w:rFonts w:hint="default" w:ascii="Times New Roman" w:hAnsi="Times New Roman"/>
          <w:sz w:val="24"/>
          <w:szCs w:val="24"/>
          <w:lang w:val="ru-RU"/>
        </w:rPr>
        <w:t>№</w:t>
      </w:r>
      <w:r>
        <w:rPr>
          <w:rFonts w:hint="default" w:ascii="Times New Roman" w:hAnsi="Times New Roman"/>
          <w:sz w:val="24"/>
          <w:szCs w:val="24"/>
        </w:rPr>
        <w:t xml:space="preserve"> 1119 "Об ограничениях допуска оружия спортивного огнестрельного с нарезным стволом, патронов и боеприпасов прочих и их деталей, происходящих из иностранных государств, для целей осуществления закупок для обеспечения государственных и муниципальных нужд" (Собрание законодательства Российской Федерации, 2018, </w:t>
      </w:r>
      <w:r>
        <w:rPr>
          <w:rFonts w:hint="default" w:ascii="Times New Roman" w:hAnsi="Times New Roman"/>
          <w:sz w:val="24"/>
          <w:szCs w:val="24"/>
          <w:lang w:val="ru-RU"/>
        </w:rPr>
        <w:t>№</w:t>
      </w:r>
      <w:r>
        <w:rPr>
          <w:rFonts w:hint="default" w:ascii="Times New Roman" w:hAnsi="Times New Roman"/>
          <w:sz w:val="24"/>
          <w:szCs w:val="24"/>
        </w:rPr>
        <w:t xml:space="preserve"> 40, ст. 6124).</w:t>
      </w: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 xml:space="preserve">11. Постановление Правительства Российской Федерации от 7 марта 2019 г. </w:t>
      </w:r>
      <w:r>
        <w:rPr>
          <w:rFonts w:hint="default" w:ascii="Times New Roman" w:hAnsi="Times New Roman"/>
          <w:sz w:val="24"/>
          <w:szCs w:val="24"/>
          <w:lang w:val="ru-RU"/>
        </w:rPr>
        <w:t>№</w:t>
      </w:r>
      <w:r>
        <w:rPr>
          <w:rFonts w:hint="default" w:ascii="Times New Roman" w:hAnsi="Times New Roman"/>
          <w:sz w:val="24"/>
          <w:szCs w:val="24"/>
        </w:rPr>
        <w:t xml:space="preserve"> 239 "Об установлении запрета на допуск отдельных видов товаров станкоинструментальной промышленности, происходящих из иностранных государств, для целей осуществления закупок для нужд обороны страны и безопасности государства" (Собрание законодательства Российской Федерации, 2019, </w:t>
      </w:r>
      <w:r>
        <w:rPr>
          <w:rFonts w:hint="default" w:ascii="Times New Roman" w:hAnsi="Times New Roman"/>
          <w:sz w:val="24"/>
          <w:szCs w:val="24"/>
          <w:lang w:val="ru-RU"/>
        </w:rPr>
        <w:t>№</w:t>
      </w:r>
      <w:r>
        <w:rPr>
          <w:rFonts w:hint="default" w:ascii="Times New Roman" w:hAnsi="Times New Roman"/>
          <w:sz w:val="24"/>
          <w:szCs w:val="24"/>
        </w:rPr>
        <w:t xml:space="preserve"> 11, ст. 1123).</w:t>
      </w: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 xml:space="preserve">12. Пункты 2 и 5 изменений, которые вносятся в акты Правительства Российской Федерации, утвержденных постановлением Правительства Российской Федерации от 15 мая 2019 г. </w:t>
      </w:r>
      <w:r>
        <w:rPr>
          <w:rFonts w:hint="default" w:ascii="Times New Roman" w:hAnsi="Times New Roman"/>
          <w:sz w:val="24"/>
          <w:szCs w:val="24"/>
          <w:lang w:val="ru-RU"/>
        </w:rPr>
        <w:t>№</w:t>
      </w:r>
      <w:r>
        <w:rPr>
          <w:rFonts w:hint="default" w:ascii="Times New Roman" w:hAnsi="Times New Roman"/>
          <w:sz w:val="24"/>
          <w:szCs w:val="24"/>
        </w:rPr>
        <w:t xml:space="preserve"> 602 "О внесении изменений в некоторые акты Правительства Российской Федерации" (Собрание законодательства Российской Федерации, 2019, </w:t>
      </w:r>
      <w:r>
        <w:rPr>
          <w:rFonts w:hint="default" w:ascii="Times New Roman" w:hAnsi="Times New Roman"/>
          <w:sz w:val="24"/>
          <w:szCs w:val="24"/>
          <w:lang w:val="ru-RU"/>
        </w:rPr>
        <w:t>№</w:t>
      </w:r>
      <w:r>
        <w:rPr>
          <w:rFonts w:hint="default" w:ascii="Times New Roman" w:hAnsi="Times New Roman"/>
          <w:sz w:val="24"/>
          <w:szCs w:val="24"/>
        </w:rPr>
        <w:t xml:space="preserve"> 21, ст. 2564).</w:t>
      </w: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 </w:t>
      </w: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 </w:t>
      </w: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 </w:t>
      </w: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 </w:t>
      </w: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 </w:t>
      </w: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Утвержден</w:t>
      </w: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постановлением Правительства</w:t>
      </w: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Российской Федерации</w:t>
      </w: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 xml:space="preserve">от 30 апреля 2020 г. </w:t>
      </w:r>
      <w:r>
        <w:rPr>
          <w:rFonts w:hint="default" w:ascii="Times New Roman" w:hAnsi="Times New Roman"/>
          <w:sz w:val="24"/>
          <w:szCs w:val="24"/>
          <w:lang w:val="ru-RU"/>
        </w:rPr>
        <w:t>№</w:t>
      </w:r>
      <w:r>
        <w:rPr>
          <w:rFonts w:hint="default" w:ascii="Times New Roman" w:hAnsi="Times New Roman"/>
          <w:sz w:val="24"/>
          <w:szCs w:val="24"/>
        </w:rPr>
        <w:t xml:space="preserve"> 616</w:t>
      </w: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 </w:t>
      </w:r>
    </w:p>
    <w:p>
      <w:pPr>
        <w:ind w:left="0" w:leftChars="0" w:firstLine="1002" w:firstLineChars="416"/>
        <w:jc w:val="center"/>
        <w:rPr>
          <w:rFonts w:hint="default" w:ascii="Times New Roman" w:hAnsi="Times New Roman"/>
          <w:b/>
          <w:bCs/>
          <w:sz w:val="24"/>
          <w:szCs w:val="24"/>
        </w:rPr>
      </w:pPr>
      <w:r>
        <w:rPr>
          <w:rFonts w:hint="default" w:ascii="Times New Roman" w:hAnsi="Times New Roman"/>
          <w:b/>
          <w:bCs/>
          <w:sz w:val="24"/>
          <w:szCs w:val="24"/>
        </w:rPr>
        <w:t>ПЕРЕЧЕНЬ</w:t>
      </w:r>
    </w:p>
    <w:p>
      <w:pPr>
        <w:ind w:left="0" w:leftChars="0" w:firstLine="1002" w:firstLineChars="416"/>
        <w:jc w:val="center"/>
        <w:rPr>
          <w:rFonts w:hint="default" w:ascii="Times New Roman" w:hAnsi="Times New Roman"/>
          <w:b/>
          <w:bCs/>
          <w:sz w:val="24"/>
          <w:szCs w:val="24"/>
        </w:rPr>
      </w:pPr>
      <w:r>
        <w:rPr>
          <w:rFonts w:hint="default" w:ascii="Times New Roman" w:hAnsi="Times New Roman"/>
          <w:b/>
          <w:bCs/>
          <w:sz w:val="24"/>
          <w:szCs w:val="24"/>
        </w:rPr>
        <w:t>АКТОВ ПРАВИТЕЛЬСТВА РОССИЙСКОЙ ФЕДЕРАЦИИ, КОТОРЫЕ</w:t>
      </w:r>
    </w:p>
    <w:p>
      <w:pPr>
        <w:ind w:left="0" w:leftChars="0" w:firstLine="1002" w:firstLineChars="416"/>
        <w:jc w:val="center"/>
        <w:rPr>
          <w:rFonts w:hint="default" w:ascii="Times New Roman" w:hAnsi="Times New Roman"/>
          <w:b/>
          <w:bCs/>
          <w:sz w:val="24"/>
          <w:szCs w:val="24"/>
        </w:rPr>
      </w:pPr>
      <w:r>
        <w:rPr>
          <w:rFonts w:hint="default" w:ascii="Times New Roman" w:hAnsi="Times New Roman"/>
          <w:b/>
          <w:bCs/>
          <w:sz w:val="24"/>
          <w:szCs w:val="24"/>
        </w:rPr>
        <w:t>ПРИЗНАЮТСЯ УТРАТИВШИМИ СИЛУ С 1 ИЮЛЯ 2020 Г.</w:t>
      </w: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 </w:t>
      </w: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 xml:space="preserve">1. Постановление Правительства Российской Федерации от 14 июля 2014 г. </w:t>
      </w:r>
      <w:r>
        <w:rPr>
          <w:rFonts w:hint="default" w:ascii="Times New Roman" w:hAnsi="Times New Roman"/>
          <w:sz w:val="24"/>
          <w:szCs w:val="24"/>
          <w:lang w:val="ru-RU"/>
        </w:rPr>
        <w:t>№</w:t>
      </w:r>
      <w:r>
        <w:rPr>
          <w:rFonts w:hint="default" w:ascii="Times New Roman" w:hAnsi="Times New Roman"/>
          <w:sz w:val="24"/>
          <w:szCs w:val="24"/>
        </w:rPr>
        <w:t xml:space="preserve"> 656 "Об установлении запрета на допуск отдельных видов товаров машиностроения, происходящих из иностранных государств, для целей осуществления закупок для обеспечения государственных и муниципальных нужд" (Собрание законодательства Российской Федерации, 2014, </w:t>
      </w:r>
      <w:r>
        <w:rPr>
          <w:rFonts w:hint="default" w:ascii="Times New Roman" w:hAnsi="Times New Roman"/>
          <w:sz w:val="24"/>
          <w:szCs w:val="24"/>
          <w:lang w:val="ru-RU"/>
        </w:rPr>
        <w:t>№</w:t>
      </w:r>
      <w:r>
        <w:rPr>
          <w:rFonts w:hint="default" w:ascii="Times New Roman" w:hAnsi="Times New Roman"/>
          <w:sz w:val="24"/>
          <w:szCs w:val="24"/>
        </w:rPr>
        <w:t xml:space="preserve"> 29, ст. 4157).</w:t>
      </w: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 xml:space="preserve">2. Постановление Правительства Российской Федерации от 31 января 2015 г. </w:t>
      </w:r>
      <w:r>
        <w:rPr>
          <w:rFonts w:hint="default" w:ascii="Times New Roman" w:hAnsi="Times New Roman"/>
          <w:sz w:val="24"/>
          <w:szCs w:val="24"/>
          <w:lang w:val="ru-RU"/>
        </w:rPr>
        <w:t>№</w:t>
      </w:r>
      <w:r>
        <w:rPr>
          <w:rFonts w:hint="default" w:ascii="Times New Roman" w:hAnsi="Times New Roman"/>
          <w:sz w:val="24"/>
          <w:szCs w:val="24"/>
        </w:rPr>
        <w:t xml:space="preserve"> 84 "О внесении изменений в постановление Правительства Российской Федерации от 14 июля 2014 г. </w:t>
      </w:r>
      <w:r>
        <w:rPr>
          <w:rFonts w:hint="default" w:ascii="Times New Roman" w:hAnsi="Times New Roman"/>
          <w:sz w:val="24"/>
          <w:szCs w:val="24"/>
          <w:lang w:val="ru-RU"/>
        </w:rPr>
        <w:t>№</w:t>
      </w:r>
      <w:r>
        <w:rPr>
          <w:rFonts w:hint="default" w:ascii="Times New Roman" w:hAnsi="Times New Roman"/>
          <w:sz w:val="24"/>
          <w:szCs w:val="24"/>
        </w:rPr>
        <w:t xml:space="preserve"> 656" (Собрание законодательства Российской Федерации, 2015, </w:t>
      </w:r>
      <w:r>
        <w:rPr>
          <w:rFonts w:hint="default" w:ascii="Times New Roman" w:hAnsi="Times New Roman"/>
          <w:sz w:val="24"/>
          <w:szCs w:val="24"/>
          <w:lang w:val="ru-RU"/>
        </w:rPr>
        <w:t>№</w:t>
      </w:r>
      <w:r>
        <w:rPr>
          <w:rFonts w:hint="default" w:ascii="Times New Roman" w:hAnsi="Times New Roman"/>
          <w:sz w:val="24"/>
          <w:szCs w:val="24"/>
        </w:rPr>
        <w:t xml:space="preserve"> 6, ст. 966).</w:t>
      </w: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 xml:space="preserve">3. Постановление Правительства Российской Федерации от 9 июня 2016 г. </w:t>
      </w:r>
      <w:r>
        <w:rPr>
          <w:rFonts w:hint="default" w:ascii="Times New Roman" w:hAnsi="Times New Roman"/>
          <w:sz w:val="24"/>
          <w:szCs w:val="24"/>
          <w:lang w:val="ru-RU"/>
        </w:rPr>
        <w:t>№</w:t>
      </w:r>
      <w:r>
        <w:rPr>
          <w:rFonts w:hint="default" w:ascii="Times New Roman" w:hAnsi="Times New Roman"/>
          <w:sz w:val="24"/>
          <w:szCs w:val="24"/>
        </w:rPr>
        <w:t xml:space="preserve"> 513 "О внесении изменений в постановление Правительства Российской Федерации от 14 июля 2014 г. </w:t>
      </w:r>
      <w:r>
        <w:rPr>
          <w:rFonts w:hint="default" w:ascii="Times New Roman" w:hAnsi="Times New Roman"/>
          <w:sz w:val="24"/>
          <w:szCs w:val="24"/>
          <w:lang w:val="ru-RU"/>
        </w:rPr>
        <w:t>№</w:t>
      </w:r>
      <w:r>
        <w:rPr>
          <w:rFonts w:hint="default" w:ascii="Times New Roman" w:hAnsi="Times New Roman"/>
          <w:sz w:val="24"/>
          <w:szCs w:val="24"/>
        </w:rPr>
        <w:t xml:space="preserve"> 656" (Собрание законодательства Российской Федерации, 2016, </w:t>
      </w:r>
      <w:r>
        <w:rPr>
          <w:rFonts w:hint="default" w:ascii="Times New Roman" w:hAnsi="Times New Roman"/>
          <w:sz w:val="24"/>
          <w:szCs w:val="24"/>
          <w:lang w:val="ru-RU"/>
        </w:rPr>
        <w:t>№</w:t>
      </w:r>
      <w:r>
        <w:rPr>
          <w:rFonts w:hint="default" w:ascii="Times New Roman" w:hAnsi="Times New Roman"/>
          <w:sz w:val="24"/>
          <w:szCs w:val="24"/>
        </w:rPr>
        <w:t xml:space="preserve"> 25, ст. 3800).</w:t>
      </w: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 xml:space="preserve">4. Постановление Правительства Российской Федерации от 13 октября 2017 г. </w:t>
      </w:r>
      <w:r>
        <w:rPr>
          <w:rFonts w:hint="default" w:ascii="Times New Roman" w:hAnsi="Times New Roman"/>
          <w:sz w:val="24"/>
          <w:szCs w:val="24"/>
          <w:lang w:val="ru-RU"/>
        </w:rPr>
        <w:t>№</w:t>
      </w:r>
      <w:r>
        <w:rPr>
          <w:rFonts w:hint="default" w:ascii="Times New Roman" w:hAnsi="Times New Roman"/>
          <w:sz w:val="24"/>
          <w:szCs w:val="24"/>
        </w:rPr>
        <w:t xml:space="preserve"> 1246 "О внесении изменения в приложение к постановлению Правительства Российской Федерации от 14 июля 2014 г. </w:t>
      </w:r>
      <w:r>
        <w:rPr>
          <w:rFonts w:hint="default" w:ascii="Times New Roman" w:hAnsi="Times New Roman"/>
          <w:sz w:val="24"/>
          <w:szCs w:val="24"/>
          <w:lang w:val="ru-RU"/>
        </w:rPr>
        <w:t>№</w:t>
      </w:r>
      <w:r>
        <w:rPr>
          <w:rFonts w:hint="default" w:ascii="Times New Roman" w:hAnsi="Times New Roman"/>
          <w:sz w:val="24"/>
          <w:szCs w:val="24"/>
        </w:rPr>
        <w:t xml:space="preserve"> 656" (Собрание законодательства Российской Федерации, 2017, </w:t>
      </w:r>
      <w:r>
        <w:rPr>
          <w:rFonts w:hint="default" w:ascii="Times New Roman" w:hAnsi="Times New Roman"/>
          <w:sz w:val="24"/>
          <w:szCs w:val="24"/>
          <w:lang w:val="ru-RU"/>
        </w:rPr>
        <w:t>№</w:t>
      </w:r>
      <w:r>
        <w:rPr>
          <w:rFonts w:hint="default" w:ascii="Times New Roman" w:hAnsi="Times New Roman"/>
          <w:sz w:val="24"/>
          <w:szCs w:val="24"/>
        </w:rPr>
        <w:t xml:space="preserve"> 44, ст. 6505).</w:t>
      </w: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 xml:space="preserve">5. Пункт 1 изменений, которые вносятся в акты Правительства Российской Федерации, утвержденных постановлением Правительства Российской Федерации от 21 декабря 2017 г. </w:t>
      </w:r>
      <w:r>
        <w:rPr>
          <w:rFonts w:hint="default" w:ascii="Times New Roman" w:hAnsi="Times New Roman"/>
          <w:sz w:val="24"/>
          <w:szCs w:val="24"/>
          <w:lang w:val="ru-RU"/>
        </w:rPr>
        <w:t>№</w:t>
      </w:r>
      <w:r>
        <w:rPr>
          <w:rFonts w:hint="default" w:ascii="Times New Roman" w:hAnsi="Times New Roman"/>
          <w:sz w:val="24"/>
          <w:szCs w:val="24"/>
        </w:rPr>
        <w:t xml:space="preserve"> 1602 "О внесении изменений в некоторые акты Правительства Российской Федерации" (Собрание законодательства Российской Федерации, 2018, </w:t>
      </w:r>
      <w:r>
        <w:rPr>
          <w:rFonts w:hint="default" w:ascii="Times New Roman" w:hAnsi="Times New Roman"/>
          <w:sz w:val="24"/>
          <w:szCs w:val="24"/>
          <w:lang w:val="ru-RU"/>
        </w:rPr>
        <w:t>№</w:t>
      </w:r>
      <w:r>
        <w:rPr>
          <w:rFonts w:hint="default" w:ascii="Times New Roman" w:hAnsi="Times New Roman"/>
          <w:sz w:val="24"/>
          <w:szCs w:val="24"/>
        </w:rPr>
        <w:t xml:space="preserve"> 1, ст. 345).</w:t>
      </w: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 xml:space="preserve">6. Постановление Правительства Российской Федерации от 19 февраля 2019 г. </w:t>
      </w:r>
      <w:r>
        <w:rPr>
          <w:rFonts w:hint="default" w:ascii="Times New Roman" w:hAnsi="Times New Roman"/>
          <w:sz w:val="24"/>
          <w:szCs w:val="24"/>
          <w:lang w:val="ru-RU"/>
        </w:rPr>
        <w:t>№</w:t>
      </w:r>
      <w:r>
        <w:rPr>
          <w:rFonts w:hint="default" w:ascii="Times New Roman" w:hAnsi="Times New Roman"/>
          <w:sz w:val="24"/>
          <w:szCs w:val="24"/>
        </w:rPr>
        <w:t xml:space="preserve"> 159 "О внесении изменений в постановление Правительства Российской Федерации от 14 июля 2014 г. </w:t>
      </w:r>
      <w:r>
        <w:rPr>
          <w:rFonts w:hint="default" w:ascii="Times New Roman" w:hAnsi="Times New Roman"/>
          <w:sz w:val="24"/>
          <w:szCs w:val="24"/>
          <w:lang w:val="ru-RU"/>
        </w:rPr>
        <w:t>№</w:t>
      </w:r>
      <w:r>
        <w:rPr>
          <w:rFonts w:hint="default" w:ascii="Times New Roman" w:hAnsi="Times New Roman"/>
          <w:sz w:val="24"/>
          <w:szCs w:val="24"/>
        </w:rPr>
        <w:t xml:space="preserve"> 656 и признании утратившим силу подпункта "б" пункта 1 изменений, которые вносятся в постановление Правительства Российской Федерации от 14 июля 2014 г. </w:t>
      </w:r>
      <w:r>
        <w:rPr>
          <w:rFonts w:hint="default" w:ascii="Times New Roman" w:hAnsi="Times New Roman"/>
          <w:sz w:val="24"/>
          <w:szCs w:val="24"/>
          <w:lang w:val="ru-RU"/>
        </w:rPr>
        <w:t>№</w:t>
      </w:r>
      <w:r>
        <w:rPr>
          <w:rFonts w:hint="default" w:ascii="Times New Roman" w:hAnsi="Times New Roman"/>
          <w:sz w:val="24"/>
          <w:szCs w:val="24"/>
        </w:rPr>
        <w:t xml:space="preserve"> 656, утвержденных постановлением Правительства Российской Федерации от 31 января 2015 г. </w:t>
      </w:r>
      <w:r>
        <w:rPr>
          <w:rFonts w:hint="default" w:ascii="Times New Roman" w:hAnsi="Times New Roman"/>
          <w:sz w:val="24"/>
          <w:szCs w:val="24"/>
          <w:lang w:val="ru-RU"/>
        </w:rPr>
        <w:t>№</w:t>
      </w:r>
      <w:r>
        <w:rPr>
          <w:rFonts w:hint="default" w:ascii="Times New Roman" w:hAnsi="Times New Roman"/>
          <w:sz w:val="24"/>
          <w:szCs w:val="24"/>
        </w:rPr>
        <w:t xml:space="preserve"> 84" (Собрание законодательства Российской Федерации, 2019, </w:t>
      </w:r>
      <w:r>
        <w:rPr>
          <w:rFonts w:hint="default" w:ascii="Times New Roman" w:hAnsi="Times New Roman"/>
          <w:sz w:val="24"/>
          <w:szCs w:val="24"/>
          <w:lang w:val="ru-RU"/>
        </w:rPr>
        <w:t>№</w:t>
      </w:r>
      <w:r>
        <w:rPr>
          <w:rFonts w:hint="default" w:ascii="Times New Roman" w:hAnsi="Times New Roman"/>
          <w:sz w:val="24"/>
          <w:szCs w:val="24"/>
        </w:rPr>
        <w:t xml:space="preserve"> 8, ст. 787).</w:t>
      </w: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 xml:space="preserve">7. Пункт 1 изменений, которые вносятся в акты Правительства Российской Федерации, утвержденных постановлением Правительства Российской Федерации от 15 мая 2019 г. </w:t>
      </w:r>
      <w:r>
        <w:rPr>
          <w:rFonts w:hint="default" w:ascii="Times New Roman" w:hAnsi="Times New Roman"/>
          <w:sz w:val="24"/>
          <w:szCs w:val="24"/>
          <w:lang w:val="ru-RU"/>
        </w:rPr>
        <w:t>№</w:t>
      </w:r>
      <w:r>
        <w:rPr>
          <w:rFonts w:hint="default" w:ascii="Times New Roman" w:hAnsi="Times New Roman"/>
          <w:sz w:val="24"/>
          <w:szCs w:val="24"/>
        </w:rPr>
        <w:t xml:space="preserve"> 602 "О внесении изменений в некоторые акты Правительства Российской Федерации" (Собрание законодательства Российской Федерации, 2019, </w:t>
      </w:r>
      <w:r>
        <w:rPr>
          <w:rFonts w:hint="default" w:ascii="Times New Roman" w:hAnsi="Times New Roman"/>
          <w:sz w:val="24"/>
          <w:szCs w:val="24"/>
          <w:lang w:val="ru-RU"/>
        </w:rPr>
        <w:t>№</w:t>
      </w:r>
      <w:r>
        <w:rPr>
          <w:rFonts w:hint="default" w:ascii="Times New Roman" w:hAnsi="Times New Roman"/>
          <w:sz w:val="24"/>
          <w:szCs w:val="24"/>
        </w:rPr>
        <w:t xml:space="preserve"> 21, ст. 2564).</w:t>
      </w: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 xml:space="preserve">8. Постановление Правительства Российской Федерации от 14 декабря 2019 г. </w:t>
      </w:r>
      <w:r>
        <w:rPr>
          <w:rFonts w:hint="default" w:ascii="Times New Roman" w:hAnsi="Times New Roman"/>
          <w:sz w:val="24"/>
          <w:szCs w:val="24"/>
          <w:lang w:val="ru-RU"/>
        </w:rPr>
        <w:t>№</w:t>
      </w:r>
      <w:r>
        <w:rPr>
          <w:rFonts w:hint="default" w:ascii="Times New Roman" w:hAnsi="Times New Roman"/>
          <w:sz w:val="24"/>
          <w:szCs w:val="24"/>
        </w:rPr>
        <w:t xml:space="preserve"> 1675 "О внесении изменений в постановление Правительства Российской Федерации от 14 июля 2014 г. </w:t>
      </w:r>
      <w:r>
        <w:rPr>
          <w:rFonts w:hint="default" w:ascii="Times New Roman" w:hAnsi="Times New Roman"/>
          <w:sz w:val="24"/>
          <w:szCs w:val="24"/>
          <w:lang w:val="ru-RU"/>
        </w:rPr>
        <w:t>№</w:t>
      </w:r>
      <w:r>
        <w:rPr>
          <w:rFonts w:hint="default" w:ascii="Times New Roman" w:hAnsi="Times New Roman"/>
          <w:sz w:val="24"/>
          <w:szCs w:val="24"/>
        </w:rPr>
        <w:t xml:space="preserve"> 656" (Собрание законодательства Российской Федерации, 2019, </w:t>
      </w:r>
      <w:r>
        <w:rPr>
          <w:rFonts w:hint="default" w:ascii="Times New Roman" w:hAnsi="Times New Roman"/>
          <w:sz w:val="24"/>
          <w:szCs w:val="24"/>
          <w:lang w:val="ru-RU"/>
        </w:rPr>
        <w:t>№</w:t>
      </w:r>
      <w:r>
        <w:rPr>
          <w:rFonts w:hint="default" w:ascii="Times New Roman" w:hAnsi="Times New Roman"/>
          <w:sz w:val="24"/>
          <w:szCs w:val="24"/>
        </w:rPr>
        <w:t xml:space="preserve"> 51, ст. 7642).</w:t>
      </w:r>
    </w:p>
    <w:p>
      <w:pPr>
        <w:ind w:left="0" w:leftChars="0" w:firstLine="998" w:firstLineChars="416"/>
        <w:jc w:val="both"/>
        <w:rPr>
          <w:rFonts w:hint="default" w:ascii="Times New Roman" w:hAnsi="Times New Roman"/>
          <w:sz w:val="24"/>
          <w:szCs w:val="24"/>
        </w:rPr>
      </w:pPr>
      <w:r>
        <w:rPr>
          <w:rFonts w:hint="default" w:ascii="Times New Roman" w:hAnsi="Times New Roman"/>
          <w:sz w:val="24"/>
          <w:szCs w:val="24"/>
        </w:rPr>
        <w:t> </w:t>
      </w:r>
    </w:p>
    <w:p>
      <w:pPr>
        <w:ind w:left="0" w:leftChars="0" w:firstLine="998" w:firstLineChars="416"/>
        <w:jc w:val="both"/>
        <w:rPr>
          <w:rFonts w:hint="default" w:ascii="Times New Roman" w:hAnsi="Times New Roman" w:cs="Times New Roman"/>
          <w:sz w:val="24"/>
          <w:szCs w:val="24"/>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708"/>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25C6CFD"/>
    <w:rsid w:val="325C6C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109</TotalTime>
  <ScaleCrop>false</ScaleCrop>
  <LinksUpToDate>false</LinksUpToDate>
  <CharactersWithSpaces>0</CharactersWithSpaces>
  <Application>WPS Office_11.2.0.11486_F1E327BC-269C-435d-A152-05C5408002CA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2023-03-07T06:18:00Z</dcterms:created>
  <dc:creator>rahma</dc:creator>
  <cp:lastModifiedBy>rahma</cp:lastModifiedBy>
  <dcterms:modified xsi:type="dcterms:W3CDTF">2023-03-07T08:07:59Z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1049-11.2.0.11486</vt:lpwstr>
  </property>
  <property fmtid="{D5CDD505-2E9C-101B-9397-08002B2CF9AE}" pid="3" name="ICV">
    <vt:lpwstr>E3FB2B8DC2724EF6BC71650327DF6333</vt:lpwstr>
  </property>
</Properties>
</file>