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89" w:rsidRPr="00993B89" w:rsidRDefault="00993B89" w:rsidP="00993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93B89" w:rsidRPr="00993B89" w:rsidRDefault="00993B89" w:rsidP="00993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93B89" w:rsidRPr="00993B89" w:rsidRDefault="00993B89" w:rsidP="00993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93B89" w:rsidRPr="00993B89" w:rsidRDefault="00993B89" w:rsidP="00993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15 февраля 2017 г. N Д28и-631</w:t>
      </w:r>
    </w:p>
    <w:p w:rsidR="00993B89" w:rsidRPr="00993B89" w:rsidRDefault="00993B89" w:rsidP="00993B8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93B89" w:rsidRPr="00993B89" w:rsidRDefault="00993B89" w:rsidP="00993B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993B89" w:rsidRPr="00993B89" w:rsidRDefault="00993B89" w:rsidP="00993B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993B89">
        <w:rPr>
          <w:rFonts w:ascii="Times New Roman" w:eastAsia="Times New Roman" w:hAnsi="Times New Roman" w:cs="Times New Roman"/>
          <w:sz w:val="21"/>
          <w:lang w:eastAsia="ru-RU"/>
        </w:rPr>
        <w:t>части 4 статьи 7.30</w:t>
      </w: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Кодекса Российской Федерации об административных правонарушениях установление порядка рассмотрения и оценки заявок на участие в определении поставщика, требований к участникам закупки, не предусмотренных законодательством Российской Федерации о контрактной системе, влечет наложение административного штрафа на должностных лиц в размере 1 процента начальной (максимальной) цены контракта, цены контракта, заключаемого с единственным поставщиком, но не менее пяти тысяч</w:t>
      </w:r>
      <w:proofErr w:type="gramEnd"/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рублей и не более тридцати тысяч рублей.</w:t>
      </w:r>
    </w:p>
    <w:p w:rsidR="00993B89" w:rsidRPr="00993B89" w:rsidRDefault="00993B89" w:rsidP="00993B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законодательством Российской Федерации установлена ответственность за нарушения в сфере государственных закупок, которая указана в обращении.</w:t>
      </w:r>
    </w:p>
    <w:p w:rsidR="00993B89" w:rsidRPr="00993B89" w:rsidRDefault="00993B89" w:rsidP="00993B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993B89" w:rsidRPr="00993B89" w:rsidRDefault="00993B89" w:rsidP="00993B8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Минэкономразвития России - федеральный орган исполнительной власти, действующими нормативными правовыми актами Российской Федерации, в том числе </w:t>
      </w:r>
      <w:r w:rsidRPr="00993B89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993B89" w:rsidRPr="00993B89" w:rsidRDefault="00993B89" w:rsidP="00993B8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93B89" w:rsidRPr="00993B89" w:rsidRDefault="00993B89" w:rsidP="00993B8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93B89" w:rsidRPr="00993B89" w:rsidRDefault="00993B89" w:rsidP="00993B8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93B89" w:rsidRPr="00993B89" w:rsidRDefault="00993B89" w:rsidP="00993B8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93B89" w:rsidRPr="00993B89" w:rsidRDefault="00993B89" w:rsidP="00993B8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3B89">
        <w:rPr>
          <w:rFonts w:ascii="Times New Roman" w:eastAsia="Times New Roman" w:hAnsi="Times New Roman" w:cs="Times New Roman"/>
          <w:sz w:val="21"/>
          <w:szCs w:val="21"/>
          <w:lang w:eastAsia="ru-RU"/>
        </w:rPr>
        <w:t>15.02.2017</w:t>
      </w:r>
    </w:p>
    <w:p w:rsidR="005D3926" w:rsidRPr="00993B89" w:rsidRDefault="005D3926" w:rsidP="00993B89"/>
    <w:sectPr w:rsidR="005D3926" w:rsidRPr="00993B8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5D3926"/>
    <w:rsid w:val="006C3EAE"/>
    <w:rsid w:val="0099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2017-04-04T03:52:00Z</dcterms:created>
  <dcterms:modified xsi:type="dcterms:W3CDTF">2017-04-04T03:52:00Z</dcterms:modified>
</cp:coreProperties>
</file>