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6A0" w:rsidRPr="00D536A0" w:rsidRDefault="00D536A0" w:rsidP="00D536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536A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D536A0" w:rsidRPr="00D536A0" w:rsidRDefault="00D536A0" w:rsidP="00D536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536A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D536A0" w:rsidRPr="00D536A0" w:rsidRDefault="00D536A0" w:rsidP="00D536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536A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D536A0" w:rsidRPr="00D536A0" w:rsidRDefault="00D536A0" w:rsidP="00D536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536A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 апреля 2017 г. N ОГ-Д28-4043</w:t>
      </w:r>
    </w:p>
    <w:p w:rsidR="00D536A0" w:rsidRPr="00D536A0" w:rsidRDefault="00D536A0" w:rsidP="00D536A0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36A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536A0" w:rsidRPr="00D536A0" w:rsidRDefault="00D536A0" w:rsidP="00D536A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36A0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D536A0" w:rsidRPr="00D536A0" w:rsidRDefault="00D536A0" w:rsidP="00D536A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D536A0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Положениями части 2.1 статьи 15 Закона N 44-ФЗ установлено, что государственные и муниципальные унитарные предприятия осуществляют закупки в соответствии с требованиями Закона N 44-ФЗ, за исключением случаев, установленных указанной частью, а также при наличии правового акта, предусмотренного частью 3 статьи 2 Федерального закона от 18 июля 2011 года N 223-ФЗ "О закупках товаров, работ, услуг отдельными видами юридических лиц", принятого</w:t>
      </w:r>
      <w:proofErr w:type="gramEnd"/>
      <w:r w:rsidRPr="00D536A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государственным, муниципальным унитарным предприятием и размещенного до начала года в единой информационной системе в сфере закупок (ЕИС):</w:t>
      </w:r>
    </w:p>
    <w:p w:rsidR="00D536A0" w:rsidRPr="00D536A0" w:rsidRDefault="00D536A0" w:rsidP="00D536A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D536A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 счет грантов, передаваемых безвозмездно и безвозвратно гражданами и юридическими лицами, в том числе иностранными гражданами и иностранными юридическими лицами, а также международными организациями, получившими право на предоставление грантов на территории Российской Федерации в порядке, установленном законодательством Российской Федерации, субсидий (грантов), предоставляемых на конкурсной основе из соответствующих бюджетов бюджетной системы Российской Федерации, если условиями, определенными </w:t>
      </w:r>
      <w:proofErr w:type="spellStart"/>
      <w:r w:rsidRPr="00D536A0">
        <w:rPr>
          <w:rFonts w:ascii="Times New Roman" w:eastAsia="Times New Roman" w:hAnsi="Times New Roman" w:cs="Times New Roman"/>
          <w:sz w:val="21"/>
          <w:szCs w:val="21"/>
          <w:lang w:eastAsia="ru-RU"/>
        </w:rPr>
        <w:t>грантодателями</w:t>
      </w:r>
      <w:proofErr w:type="spellEnd"/>
      <w:r w:rsidRPr="00D536A0">
        <w:rPr>
          <w:rFonts w:ascii="Times New Roman" w:eastAsia="Times New Roman" w:hAnsi="Times New Roman" w:cs="Times New Roman"/>
          <w:sz w:val="21"/>
          <w:szCs w:val="21"/>
          <w:lang w:eastAsia="ru-RU"/>
        </w:rPr>
        <w:t>, не установлено иное;</w:t>
      </w:r>
      <w:proofErr w:type="gramEnd"/>
    </w:p>
    <w:p w:rsidR="00D536A0" w:rsidRPr="00D536A0" w:rsidRDefault="00D536A0" w:rsidP="00D536A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D536A0">
        <w:rPr>
          <w:rFonts w:ascii="Times New Roman" w:eastAsia="Times New Roman" w:hAnsi="Times New Roman" w:cs="Times New Roman"/>
          <w:sz w:val="21"/>
          <w:szCs w:val="21"/>
          <w:lang w:eastAsia="ru-RU"/>
        </w:rPr>
        <w:t>в качестве исполнителя по контракту в случае привлечения на основании договора в ходе исполнения данного контракта иных лиц для поставки товара, выполнения работы или оказания услуги, необходимых для исполнения предусмотренных контрактом обязательств данного предприятия, за исключением случаев исполнения предприятием контракта, заключенного в соответствии с пунктом 2 части 1 статьи 93 Закона N 44-ФЗ.</w:t>
      </w:r>
      <w:proofErr w:type="gramEnd"/>
    </w:p>
    <w:p w:rsidR="00D536A0" w:rsidRPr="00D536A0" w:rsidRDefault="00D536A0" w:rsidP="00D536A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D536A0">
        <w:rPr>
          <w:rFonts w:ascii="Times New Roman" w:eastAsia="Times New Roman" w:hAnsi="Times New Roman" w:cs="Times New Roman"/>
          <w:sz w:val="21"/>
          <w:szCs w:val="21"/>
          <w:lang w:eastAsia="ru-RU"/>
        </w:rPr>
        <w:t>Учитывая изложенное, в случае если унитарное предприятие в декабре 2016 г. осуществляло свою деятельность в соответствии с положениями Федерального закона от 18 июля 2011 г. N 223-ФЗ "О закупках товаров, работ, услуг отдельными видами юридических лиц" (далее - Закон N 223-ФЗ) и закупка осуществлялась путем запроса котировок, такая закупка должна быть завершена согласно положениям Закона N 223-ФЗ.</w:t>
      </w:r>
      <w:proofErr w:type="gramEnd"/>
    </w:p>
    <w:p w:rsidR="00D536A0" w:rsidRPr="00D536A0" w:rsidRDefault="00D536A0" w:rsidP="00D536A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36A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сообщаем,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D536A0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D536A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D536A0" w:rsidRPr="00D536A0" w:rsidRDefault="00D536A0" w:rsidP="00D536A0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36A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536A0" w:rsidRPr="00D536A0" w:rsidRDefault="00D536A0" w:rsidP="00D536A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36A0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D536A0" w:rsidRPr="00D536A0" w:rsidRDefault="00D536A0" w:rsidP="00D536A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36A0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D536A0" w:rsidRPr="00D536A0" w:rsidRDefault="00D536A0" w:rsidP="00D536A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36A0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D536A0" w:rsidRPr="00D536A0" w:rsidRDefault="00D536A0" w:rsidP="00D536A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36A0">
        <w:rPr>
          <w:rFonts w:ascii="Times New Roman" w:eastAsia="Times New Roman" w:hAnsi="Times New Roman" w:cs="Times New Roman"/>
          <w:sz w:val="21"/>
          <w:szCs w:val="21"/>
          <w:lang w:eastAsia="ru-RU"/>
        </w:rPr>
        <w:t>03.04.2017</w:t>
      </w:r>
    </w:p>
    <w:p w:rsidR="005D3926" w:rsidRPr="00D536A0" w:rsidRDefault="005D3926" w:rsidP="00D536A0"/>
    <w:sectPr w:rsidR="005D3926" w:rsidRPr="00D536A0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0C1A"/>
    <w:rsid w:val="000C279B"/>
    <w:rsid w:val="000C6870"/>
    <w:rsid w:val="001468E3"/>
    <w:rsid w:val="001706E7"/>
    <w:rsid w:val="00184824"/>
    <w:rsid w:val="0018693E"/>
    <w:rsid w:val="001A1B00"/>
    <w:rsid w:val="00200E09"/>
    <w:rsid w:val="002035B5"/>
    <w:rsid w:val="0025221B"/>
    <w:rsid w:val="002611AB"/>
    <w:rsid w:val="003A00A8"/>
    <w:rsid w:val="003C63AF"/>
    <w:rsid w:val="00407128"/>
    <w:rsid w:val="0052558E"/>
    <w:rsid w:val="005638B2"/>
    <w:rsid w:val="005D3926"/>
    <w:rsid w:val="00627C02"/>
    <w:rsid w:val="00750EE6"/>
    <w:rsid w:val="007819EF"/>
    <w:rsid w:val="008D1AC9"/>
    <w:rsid w:val="00912E58"/>
    <w:rsid w:val="00986CEE"/>
    <w:rsid w:val="009D738C"/>
    <w:rsid w:val="00A4268F"/>
    <w:rsid w:val="00AD2F47"/>
    <w:rsid w:val="00AE5746"/>
    <w:rsid w:val="00B039BC"/>
    <w:rsid w:val="00B92A57"/>
    <w:rsid w:val="00BC47CC"/>
    <w:rsid w:val="00BD1C95"/>
    <w:rsid w:val="00BE0B1E"/>
    <w:rsid w:val="00C34D2A"/>
    <w:rsid w:val="00CA5670"/>
    <w:rsid w:val="00CC1E0F"/>
    <w:rsid w:val="00D46C4B"/>
    <w:rsid w:val="00D536A0"/>
    <w:rsid w:val="00DB6DA7"/>
    <w:rsid w:val="00DF611C"/>
    <w:rsid w:val="00E0238B"/>
    <w:rsid w:val="00E31868"/>
    <w:rsid w:val="00E97E8F"/>
    <w:rsid w:val="00EB7D79"/>
    <w:rsid w:val="00EC603B"/>
    <w:rsid w:val="00EE79AB"/>
    <w:rsid w:val="00F54813"/>
    <w:rsid w:val="00F63496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2017-05-12T09:06:00Z</dcterms:created>
  <dcterms:modified xsi:type="dcterms:W3CDTF">2017-05-12T09:06:00Z</dcterms:modified>
</cp:coreProperties>
</file>