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B00" w:rsidRPr="001A1B00" w:rsidRDefault="001A1B00" w:rsidP="001A1B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1A1B0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1A1B00" w:rsidRPr="001A1B00" w:rsidRDefault="001A1B00" w:rsidP="001A1B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1A1B0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1A1B00" w:rsidRPr="001A1B00" w:rsidRDefault="001A1B00" w:rsidP="001A1B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1A1B0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1A1B00" w:rsidRPr="001A1B00" w:rsidRDefault="001A1B00" w:rsidP="001A1B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1A1B0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28 марта 2017 г. N Д28и-1476</w:t>
      </w:r>
    </w:p>
    <w:p w:rsidR="001A1B00" w:rsidRPr="001A1B00" w:rsidRDefault="001A1B00" w:rsidP="001A1B00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1B00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A1B00" w:rsidRPr="001A1B00" w:rsidRDefault="001A1B00" w:rsidP="001A1B0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1B00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в рамках своей компетенции сообщает.</w:t>
      </w:r>
    </w:p>
    <w:p w:rsidR="001A1B00" w:rsidRPr="001A1B00" w:rsidRDefault="001A1B00" w:rsidP="001A1B0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1A1B00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части 1 статьи 93 Закона N 44-ФЗ закупка у единственного поставщика (подрядчика, исполнителя) может осуществляться заказчиком в случае осуществления закупки товара, работы или услуги, которые относятся к сфере деятельности субъектов естественных монополий в соответствии с Федеральным законом от 17 августа 1995 г. N 147-ФЗ "О естественных монополиях" (далее - Закон N 147-ФЗ).</w:t>
      </w:r>
      <w:proofErr w:type="gramEnd"/>
    </w:p>
    <w:p w:rsidR="001A1B00" w:rsidRPr="001A1B00" w:rsidRDefault="001A1B00" w:rsidP="001A1B0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1B0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этой связи отмечаем, что согласно части 1 статьи 4 Закона N 147-ФЗ указанный Федеральный закон регулирует деятельность субъектов естественных </w:t>
      </w:r>
      <w:proofErr w:type="gramStart"/>
      <w:r w:rsidRPr="001A1B00">
        <w:rPr>
          <w:rFonts w:ascii="Times New Roman" w:eastAsia="Times New Roman" w:hAnsi="Times New Roman" w:cs="Times New Roman"/>
          <w:sz w:val="21"/>
          <w:szCs w:val="21"/>
          <w:lang w:eastAsia="ru-RU"/>
        </w:rPr>
        <w:t>монополий</w:t>
      </w:r>
      <w:proofErr w:type="gramEnd"/>
      <w:r w:rsidRPr="001A1B0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том числе в сфере услуг в транспортных терминалах, портах и аэропортах.</w:t>
      </w:r>
    </w:p>
    <w:p w:rsidR="001A1B00" w:rsidRPr="001A1B00" w:rsidRDefault="001A1B00" w:rsidP="001A1B0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1A1B00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услуги по обеспечению заправки воздушных судов авиационным топливом и услуги по хранению авиационного топлива включены в перечень услуг субъектов естественных монополий в аэропортах, цены (тарифы, сборы) на которые регулируются государством, утвержденный постановлением Правительства Российской Федерации от 23 апреля 2008 г. N 293 "О государственном регулировании цен (тарифов, сборов) на услуги субъектов естественных монополий в транспортных терминалах, портах, аэропортах</w:t>
      </w:r>
      <w:proofErr w:type="gramEnd"/>
      <w:r w:rsidRPr="001A1B0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услуги по использованию инфраструктуры внутренних водных путей".</w:t>
      </w:r>
    </w:p>
    <w:p w:rsidR="001A1B00" w:rsidRPr="001A1B00" w:rsidRDefault="001A1B00" w:rsidP="001A1B0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1B00">
        <w:rPr>
          <w:rFonts w:ascii="Times New Roman" w:eastAsia="Times New Roman" w:hAnsi="Times New Roman" w:cs="Times New Roman"/>
          <w:sz w:val="21"/>
          <w:szCs w:val="21"/>
          <w:lang w:eastAsia="ru-RU"/>
        </w:rPr>
        <w:t>На основании изложенного сообщаем, что в случае, указанном в обращении, заказчик вправе осуществлять закупки в соответствии с пунктом 1 части 1 статьи 93 Закона N 44-ФЗ.</w:t>
      </w:r>
    </w:p>
    <w:p w:rsidR="001A1B00" w:rsidRPr="001A1B00" w:rsidRDefault="001A1B00" w:rsidP="001A1B0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1B0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Одновременно сообщаем,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1A1B00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1A1B0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наделено компетенцией по разъяснению законодательства Российской Федерации.</w:t>
      </w:r>
    </w:p>
    <w:p w:rsidR="001A1B00" w:rsidRPr="001A1B00" w:rsidRDefault="001A1B00" w:rsidP="001A1B00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1B00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A1B00" w:rsidRPr="001A1B00" w:rsidRDefault="001A1B00" w:rsidP="001A1B00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1B00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1A1B00" w:rsidRPr="001A1B00" w:rsidRDefault="001A1B00" w:rsidP="001A1B00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1B00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1A1B00" w:rsidRPr="001A1B00" w:rsidRDefault="001A1B00" w:rsidP="001A1B00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1B00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1A1B00" w:rsidRPr="001A1B00" w:rsidRDefault="001A1B00" w:rsidP="001A1B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1B00">
        <w:rPr>
          <w:rFonts w:ascii="Times New Roman" w:eastAsia="Times New Roman" w:hAnsi="Times New Roman" w:cs="Times New Roman"/>
          <w:sz w:val="21"/>
          <w:szCs w:val="21"/>
          <w:lang w:eastAsia="ru-RU"/>
        </w:rPr>
        <w:t>28.03.2017</w:t>
      </w:r>
    </w:p>
    <w:p w:rsidR="005D3926" w:rsidRPr="001A1B00" w:rsidRDefault="005D3926" w:rsidP="001A1B00"/>
    <w:sectPr w:rsidR="005D3926" w:rsidRPr="001A1B00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0C279B"/>
    <w:rsid w:val="001468E3"/>
    <w:rsid w:val="001706E7"/>
    <w:rsid w:val="00184824"/>
    <w:rsid w:val="0018693E"/>
    <w:rsid w:val="001A1B00"/>
    <w:rsid w:val="00200E09"/>
    <w:rsid w:val="002611AB"/>
    <w:rsid w:val="003A00A8"/>
    <w:rsid w:val="003C63AF"/>
    <w:rsid w:val="00407128"/>
    <w:rsid w:val="0052558E"/>
    <w:rsid w:val="005638B2"/>
    <w:rsid w:val="005D3926"/>
    <w:rsid w:val="00750EE6"/>
    <w:rsid w:val="007819EF"/>
    <w:rsid w:val="00912E58"/>
    <w:rsid w:val="00986CEE"/>
    <w:rsid w:val="009D738C"/>
    <w:rsid w:val="00AD2F47"/>
    <w:rsid w:val="00AE5746"/>
    <w:rsid w:val="00BC47CC"/>
    <w:rsid w:val="00BD1C95"/>
    <w:rsid w:val="00BE0B1E"/>
    <w:rsid w:val="00C34D2A"/>
    <w:rsid w:val="00CA5670"/>
    <w:rsid w:val="00CC1E0F"/>
    <w:rsid w:val="00D46C4B"/>
    <w:rsid w:val="00DB6DA7"/>
    <w:rsid w:val="00E0238B"/>
    <w:rsid w:val="00EB7D79"/>
    <w:rsid w:val="00EC603B"/>
    <w:rsid w:val="00F54813"/>
    <w:rsid w:val="00F92A58"/>
    <w:rsid w:val="00FE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089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707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169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2017-05-12T08:57:00Z</dcterms:created>
  <dcterms:modified xsi:type="dcterms:W3CDTF">2017-05-12T08:57:00Z</dcterms:modified>
</cp:coreProperties>
</file>