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00" w:rsidRPr="00867F00" w:rsidRDefault="00867F00" w:rsidP="00867F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67F0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867F00" w:rsidRPr="00867F00" w:rsidRDefault="00867F00" w:rsidP="00867F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67F0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867F00" w:rsidRPr="00867F00" w:rsidRDefault="00867F00" w:rsidP="00867F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67F0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867F00" w:rsidRPr="00867F00" w:rsidRDefault="00867F00" w:rsidP="00867F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67F0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10 апреля 2017 г. N Д28и-1602</w:t>
      </w:r>
    </w:p>
    <w:p w:rsidR="00867F00" w:rsidRPr="00867F00" w:rsidRDefault="00867F00" w:rsidP="00867F00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7F00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867F00" w:rsidRPr="00867F00" w:rsidRDefault="00867F00" w:rsidP="00867F0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7F00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применения положений Федерального закона от 21 июля 2005 г. N 94-ФЗ "О размещении заказов на поставки товаров, выполнение работ, оказание услуг для государственных и муниципальных нужд" (далее - Закон N 94-ФЗ) и сообщает.</w:t>
      </w:r>
    </w:p>
    <w:p w:rsidR="00867F00" w:rsidRPr="00867F00" w:rsidRDefault="00867F00" w:rsidP="00867F0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7F00">
        <w:rPr>
          <w:rFonts w:ascii="Times New Roman" w:eastAsia="Times New Roman" w:hAnsi="Times New Roman" w:cs="Times New Roman"/>
          <w:sz w:val="21"/>
          <w:szCs w:val="21"/>
          <w:lang w:eastAsia="ru-RU"/>
        </w:rPr>
        <w:t>С 1 января 2014 года вступил в силу Федеральный закон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44-ФЗ). В этой связи Федеральный закон от 21 июля 2005 г. N 94-ФЗ "О размещении заказов на поставки товаров, выполнение работ, оказание услуг для государственных и муниципальных нужд" (далее - Закон N 94-ФЗ) утратил силу (статьи 113, 114 Закона N 44-ФЗ).</w:t>
      </w:r>
    </w:p>
    <w:p w:rsidR="00867F00" w:rsidRPr="00867F00" w:rsidRDefault="00867F00" w:rsidP="00867F0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7F0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со статьей 112 Закона N 44-ФЗ данный закон применяется к отношениям, связанным с осуществлением закупок товаров, работ, услуг для обеспечения государственных или муниципальных нужд, </w:t>
      </w:r>
      <w:proofErr w:type="gramStart"/>
      <w:r w:rsidRPr="00867F00">
        <w:rPr>
          <w:rFonts w:ascii="Times New Roman" w:eastAsia="Times New Roman" w:hAnsi="Times New Roman" w:cs="Times New Roman"/>
          <w:sz w:val="21"/>
          <w:szCs w:val="21"/>
          <w:lang w:eastAsia="ru-RU"/>
        </w:rPr>
        <w:t>извещения</w:t>
      </w:r>
      <w:proofErr w:type="gramEnd"/>
      <w:r w:rsidRPr="00867F0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 осуществлении которых размещены в единой информационной системе или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либо приглашения принять </w:t>
      </w:r>
      <w:proofErr w:type="gramStart"/>
      <w:r w:rsidRPr="00867F00">
        <w:rPr>
          <w:rFonts w:ascii="Times New Roman" w:eastAsia="Times New Roman" w:hAnsi="Times New Roman" w:cs="Times New Roman"/>
          <w:sz w:val="21"/>
          <w:szCs w:val="21"/>
          <w:lang w:eastAsia="ru-RU"/>
        </w:rPr>
        <w:t>участие</w:t>
      </w:r>
      <w:proofErr w:type="gramEnd"/>
      <w:r w:rsidRPr="00867F0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которых направлены после дня вступления в силу Закона N 44-ФЗ.</w:t>
      </w:r>
    </w:p>
    <w:p w:rsidR="00867F00" w:rsidRPr="00867F00" w:rsidRDefault="00867F00" w:rsidP="00867F0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7F0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 этом к отношениям, возникшим до вступления в силу Закона N 44-ФЗ, он применяется в части прав и обязанностей, которые возникнут после дня его вступления в силу, если иное не предусмотрено статьей 112 Закона N 44-ФЗ. </w:t>
      </w:r>
      <w:proofErr w:type="gramStart"/>
      <w:r w:rsidRPr="00867F00">
        <w:rPr>
          <w:rFonts w:ascii="Times New Roman" w:eastAsia="Times New Roman" w:hAnsi="Times New Roman" w:cs="Times New Roman"/>
          <w:sz w:val="21"/>
          <w:szCs w:val="21"/>
          <w:lang w:eastAsia="ru-RU"/>
        </w:rPr>
        <w:t>Вместе с тем согласно статье 422 Гражданского кодекса Российской Федерации (далее - ГК РФ), если после заключения договора принят закон, устанавливающий обязательные для сторон правила иные, чем те, которые действовали при заключении договора, условия заключенного договора сохраняют силу, кроме случаев, когда в законе установлено, что его действие распространяется на отношения, возникшие из ранее заключенных договоров.</w:t>
      </w:r>
      <w:proofErr w:type="gramEnd"/>
      <w:r w:rsidRPr="00867F0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Такое исключение из правила ГК РФ в Законе N 44-ФЗ не содержится.</w:t>
      </w:r>
    </w:p>
    <w:p w:rsidR="00867F00" w:rsidRPr="00867F00" w:rsidRDefault="00867F00" w:rsidP="00867F0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7F00">
        <w:rPr>
          <w:rFonts w:ascii="Times New Roman" w:eastAsia="Times New Roman" w:hAnsi="Times New Roman" w:cs="Times New Roman"/>
          <w:sz w:val="21"/>
          <w:szCs w:val="21"/>
          <w:lang w:eastAsia="ru-RU"/>
        </w:rPr>
        <w:t>Учитывая, что указанный в обращении контракт заключен в соответствии с требованиями Закона N 94-ФЗ, предоставление нового обеспечения (банковской гарантии) взамен обеспечения, срок которого истек по такому контракту, действующим законодательством в сфере закупок товаров, работ, услуг для обеспечения государственных и муниципальных нужд не предусмотрено.</w:t>
      </w:r>
    </w:p>
    <w:p w:rsidR="00867F00" w:rsidRPr="00867F00" w:rsidRDefault="00867F00" w:rsidP="00867F0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7F00">
        <w:rPr>
          <w:rFonts w:ascii="Times New Roman" w:eastAsia="Times New Roman" w:hAnsi="Times New Roman" w:cs="Times New Roman"/>
          <w:sz w:val="21"/>
          <w:szCs w:val="21"/>
          <w:lang w:eastAsia="ru-RU"/>
        </w:rPr>
        <w:t>Отмечаем, что продление срока действия контракта, а также заключение дополнительного соглашения о продлении срока противоречат положениям Закона N 94-ФЗ.</w:t>
      </w:r>
    </w:p>
    <w:p w:rsidR="00867F00" w:rsidRPr="00867F00" w:rsidRDefault="00867F00" w:rsidP="00867F0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7F0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867F00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867F0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867F00" w:rsidRPr="00867F00" w:rsidRDefault="00867F00" w:rsidP="00867F00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7F00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867F00" w:rsidRPr="00867F00" w:rsidRDefault="00867F00" w:rsidP="00867F00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867F00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867F0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867F00" w:rsidRPr="00867F00" w:rsidRDefault="00867F00" w:rsidP="00867F00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7F00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развития контрактной системы</w:t>
      </w:r>
    </w:p>
    <w:p w:rsidR="00867F00" w:rsidRPr="00867F00" w:rsidRDefault="00867F00" w:rsidP="00867F00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7F00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867F00" w:rsidRPr="00867F00" w:rsidRDefault="00867F00" w:rsidP="00867F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7F00">
        <w:rPr>
          <w:rFonts w:ascii="Times New Roman" w:eastAsia="Times New Roman" w:hAnsi="Times New Roman" w:cs="Times New Roman"/>
          <w:sz w:val="21"/>
          <w:szCs w:val="21"/>
          <w:lang w:eastAsia="ru-RU"/>
        </w:rPr>
        <w:t>10.04.2017</w:t>
      </w:r>
    </w:p>
    <w:p w:rsidR="005D3926" w:rsidRPr="00867F00" w:rsidRDefault="005D3926" w:rsidP="00867F00"/>
    <w:sectPr w:rsidR="005D3926" w:rsidRPr="00867F00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076"/>
    <w:rsid w:val="00200E09"/>
    <w:rsid w:val="00310822"/>
    <w:rsid w:val="005D3926"/>
    <w:rsid w:val="006723AB"/>
    <w:rsid w:val="00867F00"/>
    <w:rsid w:val="00A17781"/>
    <w:rsid w:val="00A92076"/>
    <w:rsid w:val="00AD6AE1"/>
    <w:rsid w:val="00B16A89"/>
    <w:rsid w:val="00B443DE"/>
    <w:rsid w:val="00BF7F28"/>
    <w:rsid w:val="00E576C9"/>
    <w:rsid w:val="00EF033E"/>
    <w:rsid w:val="00F30EF7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2017-05-23T04:49:00Z</dcterms:created>
  <dcterms:modified xsi:type="dcterms:W3CDTF">2017-05-23T04:49:00Z</dcterms:modified>
</cp:coreProperties>
</file>