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877" w:rsidRPr="00D56877" w:rsidRDefault="00D56877" w:rsidP="00D568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5687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D56877" w:rsidRPr="00D56877" w:rsidRDefault="00D56877" w:rsidP="00D568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5687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D56877" w:rsidRPr="00D56877" w:rsidRDefault="00D56877" w:rsidP="00D568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5687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D56877" w:rsidRPr="00D56877" w:rsidRDefault="00D56877" w:rsidP="00D568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5687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10 апреля 2017 г. N Д28и-1554</w:t>
      </w:r>
    </w:p>
    <w:p w:rsidR="00D56877" w:rsidRPr="00D56877" w:rsidRDefault="00D56877" w:rsidP="00D5687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6877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D56877" w:rsidRPr="00D56877" w:rsidRDefault="00D56877" w:rsidP="00D5687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D56877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внесении изменений в законодательство Российской Федерации в части устранения противоречия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Жилищного кодекса Российской Федерации и сообщает.</w:t>
      </w:r>
      <w:proofErr w:type="gramEnd"/>
    </w:p>
    <w:p w:rsidR="00D56877" w:rsidRPr="00D56877" w:rsidRDefault="00D56877" w:rsidP="00D5687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6877">
        <w:rPr>
          <w:rFonts w:ascii="Times New Roman" w:eastAsia="Times New Roman" w:hAnsi="Times New Roman" w:cs="Times New Roman"/>
          <w:sz w:val="21"/>
          <w:szCs w:val="21"/>
          <w:lang w:eastAsia="ru-RU"/>
        </w:rPr>
        <w:t>Закупка товаров, работ, услуг для обеспечения государственных и муниципальных нужд осуществляется в соответствии с положениями Закона N 44-ФЗ.</w:t>
      </w:r>
    </w:p>
    <w:p w:rsidR="00D56877" w:rsidRPr="00D56877" w:rsidRDefault="00D56877" w:rsidP="00D5687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D56877">
        <w:rPr>
          <w:rFonts w:ascii="Times New Roman" w:eastAsia="Times New Roman" w:hAnsi="Times New Roman" w:cs="Times New Roman"/>
          <w:sz w:val="21"/>
          <w:szCs w:val="21"/>
          <w:lang w:eastAsia="ru-RU"/>
        </w:rPr>
        <w:t>Закон N 44-ФЗ регулирует отношения, направленные на обеспечение государственных и муниципальных нужд, в том числе в части, касающейся заключения гражданско-правового договора, предметом которого являются поставка товара, выполнение работы, оказание услуги (в том числе приобретение недвижимого имущества или аренда имущества), от имени Российской Федерации, субъекта Российской Федерации или муниципального образования, а также бюджетным учреждением либо иным юридическим лицом в соответствии с</w:t>
      </w:r>
      <w:proofErr w:type="gramEnd"/>
      <w:r w:rsidRPr="00D5687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частями 1, 4 и 5 статьи 15 Закона N 44-ФЗ.</w:t>
      </w:r>
    </w:p>
    <w:p w:rsidR="00D56877" w:rsidRPr="00D56877" w:rsidRDefault="00D56877" w:rsidP="00D5687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D56877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в соответствии с пунктом 22 части 1 статьи 93 Закона N 44-ФЗ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конкурса, проводимого органом местного самоуправления в соответствии с жилищным законодательством, управляющей компанией, если помещения в многоквартирном доме находятся в частной, государственной или муниципальной собственности, может осуществляться у единственного поставщика</w:t>
      </w:r>
      <w:proofErr w:type="gramEnd"/>
      <w:r w:rsidRPr="00D5687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(подрядчика, исполнителя).</w:t>
      </w:r>
    </w:p>
    <w:p w:rsidR="00D56877" w:rsidRPr="00D56877" w:rsidRDefault="00D56877" w:rsidP="00D5687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D56877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части 1 статьи 163 Жилищного кодекса Российской Федерации (далее - ЖК РФ) порядок управления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устанавливается соответственно уполномоченным Правительством Российской Федерации федеральным органом исполнительной власти, органом государственной власти субъекта Российской Федерации и органом местного самоуправления.</w:t>
      </w:r>
      <w:proofErr w:type="gramEnd"/>
    </w:p>
    <w:p w:rsidR="00D56877" w:rsidRPr="00D56877" w:rsidRDefault="00D56877" w:rsidP="00D5687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D56877">
        <w:rPr>
          <w:rFonts w:ascii="Times New Roman" w:eastAsia="Times New Roman" w:hAnsi="Times New Roman" w:cs="Times New Roman"/>
          <w:sz w:val="21"/>
          <w:szCs w:val="21"/>
          <w:lang w:eastAsia="ru-RU"/>
        </w:rPr>
        <w:t>Вместе с тем в соответствии с частью 2 статьи 163 ЖК РФ управление многоквартирным домом, в котором доля Российской Федерации,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процентов, осуществляется на основании договора управления данным домом, заключенного с управляющей организацией, выбранной по результатам открытого конкурса, который проводится в</w:t>
      </w:r>
      <w:proofErr w:type="gramEnd"/>
      <w:r w:rsidRPr="00D5687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gramStart"/>
      <w:r w:rsidRPr="00D56877">
        <w:rPr>
          <w:rFonts w:ascii="Times New Roman" w:eastAsia="Times New Roman" w:hAnsi="Times New Roman" w:cs="Times New Roman"/>
          <w:sz w:val="21"/>
          <w:szCs w:val="21"/>
          <w:lang w:eastAsia="ru-RU"/>
        </w:rPr>
        <w:t>порядке</w:t>
      </w:r>
      <w:proofErr w:type="gramEnd"/>
      <w:r w:rsidRPr="00D56877">
        <w:rPr>
          <w:rFonts w:ascii="Times New Roman" w:eastAsia="Times New Roman" w:hAnsi="Times New Roman" w:cs="Times New Roman"/>
          <w:sz w:val="21"/>
          <w:szCs w:val="21"/>
          <w:lang w:eastAsia="ru-RU"/>
        </w:rPr>
        <w:t>, установленном постановлением Правительства Российской Федерации от 6 февраля 2006 г. N 75 "О порядке проведения органом местного самоуправления открытого конкурса по отбору управляющей организации для управления многоквартирным домом".</w:t>
      </w:r>
    </w:p>
    <w:p w:rsidR="00D56877" w:rsidRPr="00D56877" w:rsidRDefault="00D56877" w:rsidP="00D5687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D56877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заключение и исполнение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конкурса, проводимого органом местного самоуправления в соответствии с жилищным законодательством, управляющей компанией, если помещения в многоквартирном доме находятся в частной, государственной или муниципальной собственности, осуществляются в соответствии с положениями Закона N 44-ФЗ с учетом жилищного законодательства.</w:t>
      </w:r>
      <w:proofErr w:type="gramEnd"/>
    </w:p>
    <w:p w:rsidR="00D56877" w:rsidRPr="00D56877" w:rsidRDefault="00D56877" w:rsidP="00D5687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687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</w:t>
      </w:r>
      <w:r w:rsidRPr="00D56877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Российской Федерации специальной компетенцией издавать разъяснения по применению положений нормативных правовых актов.</w:t>
      </w:r>
    </w:p>
    <w:p w:rsidR="00D56877" w:rsidRPr="00D56877" w:rsidRDefault="00D56877" w:rsidP="00D5687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6877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D56877" w:rsidRPr="00D56877" w:rsidRDefault="00D56877" w:rsidP="00D5687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6877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D56877" w:rsidRPr="00D56877" w:rsidRDefault="00D56877" w:rsidP="00D56877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D56877">
        <w:rPr>
          <w:rFonts w:ascii="Times New Roman" w:eastAsia="Times New Roman" w:hAnsi="Times New Roman" w:cs="Times New Roman"/>
          <w:sz w:val="21"/>
          <w:szCs w:val="21"/>
          <w:lang w:eastAsia="ru-RU"/>
        </w:rPr>
        <w:t>Врио</w:t>
      </w:r>
      <w:proofErr w:type="spellEnd"/>
      <w:r w:rsidRPr="00D5687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директора Департамента</w:t>
      </w:r>
    </w:p>
    <w:p w:rsidR="00D56877" w:rsidRPr="00D56877" w:rsidRDefault="00D56877" w:rsidP="00D56877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6877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D56877" w:rsidRPr="00D56877" w:rsidRDefault="00D56877" w:rsidP="00D56877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6877">
        <w:rPr>
          <w:rFonts w:ascii="Times New Roman" w:eastAsia="Times New Roman" w:hAnsi="Times New Roman" w:cs="Times New Roman"/>
          <w:sz w:val="21"/>
          <w:szCs w:val="21"/>
          <w:lang w:eastAsia="ru-RU"/>
        </w:rPr>
        <w:t>Д.А.ГОТОВЦЕВ</w:t>
      </w:r>
    </w:p>
    <w:p w:rsidR="00D56877" w:rsidRPr="00D56877" w:rsidRDefault="00D56877" w:rsidP="00D5687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6877">
        <w:rPr>
          <w:rFonts w:ascii="Times New Roman" w:eastAsia="Times New Roman" w:hAnsi="Times New Roman" w:cs="Times New Roman"/>
          <w:sz w:val="21"/>
          <w:szCs w:val="21"/>
          <w:lang w:eastAsia="ru-RU"/>
        </w:rPr>
        <w:t>10.04.2017</w:t>
      </w:r>
    </w:p>
    <w:p w:rsidR="005D3926" w:rsidRPr="00D56877" w:rsidRDefault="005D3926" w:rsidP="00D56877"/>
    <w:sectPr w:rsidR="005D3926" w:rsidRPr="00D56877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1641FE"/>
    <w:rsid w:val="00013F8A"/>
    <w:rsid w:val="000C4BC1"/>
    <w:rsid w:val="001641FE"/>
    <w:rsid w:val="0019206D"/>
    <w:rsid w:val="00200E09"/>
    <w:rsid w:val="00204545"/>
    <w:rsid w:val="00280853"/>
    <w:rsid w:val="002B03B2"/>
    <w:rsid w:val="005A6FAA"/>
    <w:rsid w:val="005D3926"/>
    <w:rsid w:val="005D604B"/>
    <w:rsid w:val="006F3677"/>
    <w:rsid w:val="00733EBC"/>
    <w:rsid w:val="0088162B"/>
    <w:rsid w:val="008A288F"/>
    <w:rsid w:val="0097138C"/>
    <w:rsid w:val="009A7C99"/>
    <w:rsid w:val="009E0CCF"/>
    <w:rsid w:val="00AF06A0"/>
    <w:rsid w:val="00B6113F"/>
    <w:rsid w:val="00BA2D6B"/>
    <w:rsid w:val="00C2657D"/>
    <w:rsid w:val="00CE5F71"/>
    <w:rsid w:val="00D56877"/>
    <w:rsid w:val="00DD3CD3"/>
    <w:rsid w:val="00DD7D23"/>
    <w:rsid w:val="00E826E6"/>
    <w:rsid w:val="00F23DF6"/>
    <w:rsid w:val="00F64637"/>
    <w:rsid w:val="00FB2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18944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9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8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721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0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5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603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7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2017-05-30T05:24:00Z</dcterms:created>
  <dcterms:modified xsi:type="dcterms:W3CDTF">2017-05-30T05:24:00Z</dcterms:modified>
</cp:coreProperties>
</file>