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B3B" w:rsidRPr="00273B3B" w:rsidRDefault="00273B3B" w:rsidP="00273B3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73B3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273B3B" w:rsidRPr="00273B3B" w:rsidRDefault="00273B3B" w:rsidP="00273B3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73B3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273B3B" w:rsidRPr="00273B3B" w:rsidRDefault="00273B3B" w:rsidP="00273B3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73B3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273B3B" w:rsidRPr="00273B3B" w:rsidRDefault="00273B3B" w:rsidP="00273B3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73B3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19 января 2017 г. N Д28и-1006</w:t>
      </w:r>
    </w:p>
    <w:p w:rsidR="00273B3B" w:rsidRPr="00273B3B" w:rsidRDefault="00273B3B" w:rsidP="00273B3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73B3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273B3B" w:rsidRPr="00273B3B" w:rsidRDefault="00273B3B" w:rsidP="00273B3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73B3B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обращение.</w:t>
      </w:r>
    </w:p>
    <w:p w:rsidR="00273B3B" w:rsidRPr="00273B3B" w:rsidRDefault="00273B3B" w:rsidP="00273B3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73B3B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вопросу N 1</w:t>
      </w:r>
    </w:p>
    <w:p w:rsidR="00273B3B" w:rsidRPr="00273B3B" w:rsidRDefault="00273B3B" w:rsidP="00273B3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73B3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соответствии с положениями статьи 6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контрактная система в сфере закупок </w:t>
      </w:r>
      <w:proofErr w:type="gramStart"/>
      <w:r w:rsidRPr="00273B3B">
        <w:rPr>
          <w:rFonts w:ascii="Times New Roman" w:eastAsia="Times New Roman" w:hAnsi="Times New Roman" w:cs="Times New Roman"/>
          <w:sz w:val="21"/>
          <w:szCs w:val="21"/>
          <w:lang w:eastAsia="ru-RU"/>
        </w:rPr>
        <w:t>основывается</w:t>
      </w:r>
      <w:proofErr w:type="gramEnd"/>
      <w:r w:rsidRPr="00273B3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том числе на принципе эффективности осуществления закупок.</w:t>
      </w:r>
    </w:p>
    <w:p w:rsidR="00273B3B" w:rsidRPr="00273B3B" w:rsidRDefault="00273B3B" w:rsidP="00273B3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73B3B">
        <w:rPr>
          <w:rFonts w:ascii="Times New Roman" w:eastAsia="Times New Roman" w:hAnsi="Times New Roman" w:cs="Times New Roman"/>
          <w:sz w:val="21"/>
          <w:szCs w:val="21"/>
          <w:lang w:eastAsia="ru-RU"/>
        </w:rPr>
        <w:t>Вместе с тем предложение об увеличении срока проведения запроса предложений в случае, если аукцион признан несостоявшимся, может привести к снижению эффективности осуществления закупок, а также не будет способствовать достижению основных целей государственных закупок, определенных статьей 13 Закона N 44-ФЗ.</w:t>
      </w:r>
    </w:p>
    <w:p w:rsidR="00273B3B" w:rsidRPr="00273B3B" w:rsidRDefault="00273B3B" w:rsidP="00273B3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73B3B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вопросу N 2</w:t>
      </w:r>
    </w:p>
    <w:p w:rsidR="00273B3B" w:rsidRPr="00273B3B" w:rsidRDefault="00273B3B" w:rsidP="00273B3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73B3B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положениям части 6 статьи 106 Закона N 44-ФЗ рассмотрение жалобы не осуществляется в отношении результатов оценки заявок на участие в конкурсе, в запросе предложений, окончательных предложений в соответствии с критериями оценки этих заявок, окончательных предложений.</w:t>
      </w:r>
    </w:p>
    <w:p w:rsidR="00273B3B" w:rsidRPr="00273B3B" w:rsidRDefault="00273B3B" w:rsidP="00273B3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73B3B">
        <w:rPr>
          <w:rFonts w:ascii="Times New Roman" w:eastAsia="Times New Roman" w:hAnsi="Times New Roman" w:cs="Times New Roman"/>
          <w:sz w:val="21"/>
          <w:szCs w:val="21"/>
          <w:lang w:eastAsia="ru-RU"/>
        </w:rPr>
        <w:t>Вместе с тем в соответствии с частью 2 статьи 1 Федерального закона от 17 января 1992 г. N 2202-1 "О прокуратуре Российской Федерации" прокуратура Российской Федерации осуществляет надзор за исполнением законодательства Российской Федерации.</w:t>
      </w:r>
    </w:p>
    <w:p w:rsidR="00273B3B" w:rsidRPr="00273B3B" w:rsidRDefault="00273B3B" w:rsidP="00273B3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73B3B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при наличии информации о нарушении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участник вправе обратиться в прокуратуру Российской Федерации.</w:t>
      </w:r>
    </w:p>
    <w:p w:rsidR="00273B3B" w:rsidRPr="00273B3B" w:rsidRDefault="00273B3B" w:rsidP="00273B3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73B3B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вопросу N 3</w:t>
      </w:r>
    </w:p>
    <w:p w:rsidR="00273B3B" w:rsidRPr="00273B3B" w:rsidRDefault="00273B3B" w:rsidP="00273B3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73B3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соответствии с частью 1 статьи 107 Закона N 44-ФЗ лица, виновные в нарушении законодательства Российской Федерации и иных нормативных правовых актов о контрактной системе в сфере закупок, </w:t>
      </w:r>
      <w:proofErr w:type="gramStart"/>
      <w:r w:rsidRPr="00273B3B">
        <w:rPr>
          <w:rFonts w:ascii="Times New Roman" w:eastAsia="Times New Roman" w:hAnsi="Times New Roman" w:cs="Times New Roman"/>
          <w:sz w:val="21"/>
          <w:szCs w:val="21"/>
          <w:lang w:eastAsia="ru-RU"/>
        </w:rPr>
        <w:t>несут</w:t>
      </w:r>
      <w:proofErr w:type="gramEnd"/>
      <w:r w:rsidRPr="00273B3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том числе административную ответственность в соответствии с законодательством Российской Федерации.</w:t>
      </w:r>
    </w:p>
    <w:p w:rsidR="00273B3B" w:rsidRPr="00273B3B" w:rsidRDefault="00273B3B" w:rsidP="00273B3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73B3B">
        <w:rPr>
          <w:rFonts w:ascii="Times New Roman" w:eastAsia="Times New Roman" w:hAnsi="Times New Roman" w:cs="Times New Roman"/>
          <w:sz w:val="21"/>
          <w:szCs w:val="21"/>
          <w:lang w:eastAsia="ru-RU"/>
        </w:rPr>
        <w:t>Законом N 44-ФЗ установлено обязательное внесение в контракт условия об ответственности заказчика за неисполнение или ненадлежащее исполнение предусмотренных контрактом обязательств, в том числе за просрочку исполнения заказчиком обязательств, предусмотренных контрактом.</w:t>
      </w:r>
    </w:p>
    <w:p w:rsidR="00273B3B" w:rsidRPr="00273B3B" w:rsidRDefault="00273B3B" w:rsidP="00273B3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73B3B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должностные лица заказчиков несут персональную ответственность за соблюдение требований, установленных законодательством Российской Федерации о контрактной системе в сфере закупок.</w:t>
      </w:r>
    </w:p>
    <w:p w:rsidR="00273B3B" w:rsidRPr="00273B3B" w:rsidRDefault="00273B3B" w:rsidP="00273B3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73B3B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273B3B" w:rsidRPr="00273B3B" w:rsidRDefault="00273B3B" w:rsidP="00273B3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73B3B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273B3B" w:rsidRPr="00273B3B" w:rsidRDefault="00273B3B" w:rsidP="00273B3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73B3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273B3B" w:rsidRPr="00273B3B" w:rsidRDefault="00273B3B" w:rsidP="00273B3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73B3B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273B3B" w:rsidRPr="00273B3B" w:rsidRDefault="00273B3B" w:rsidP="00273B3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73B3B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развития контрактной системы</w:t>
      </w:r>
    </w:p>
    <w:p w:rsidR="00273B3B" w:rsidRPr="00273B3B" w:rsidRDefault="00273B3B" w:rsidP="00273B3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73B3B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273B3B" w:rsidRPr="00273B3B" w:rsidRDefault="00273B3B" w:rsidP="00273B3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73B3B">
        <w:rPr>
          <w:rFonts w:ascii="Times New Roman" w:eastAsia="Times New Roman" w:hAnsi="Times New Roman" w:cs="Times New Roman"/>
          <w:sz w:val="21"/>
          <w:szCs w:val="21"/>
          <w:lang w:eastAsia="ru-RU"/>
        </w:rPr>
        <w:t>19.01.2017</w:t>
      </w:r>
    </w:p>
    <w:p w:rsidR="005D3926" w:rsidRPr="00273B3B" w:rsidRDefault="005D3926" w:rsidP="00273B3B"/>
    <w:sectPr w:rsidR="005D3926" w:rsidRPr="00273B3B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837EA"/>
    <w:rsid w:val="0019206D"/>
    <w:rsid w:val="00200E09"/>
    <w:rsid w:val="00273B3B"/>
    <w:rsid w:val="003C5E97"/>
    <w:rsid w:val="004139B6"/>
    <w:rsid w:val="005B7DDB"/>
    <w:rsid w:val="005D3926"/>
    <w:rsid w:val="00877E5D"/>
    <w:rsid w:val="00891521"/>
    <w:rsid w:val="00A837EA"/>
    <w:rsid w:val="00CF51B5"/>
    <w:rsid w:val="00D81AC5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7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3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7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0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4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8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5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1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2017-07-31T05:10:00Z</dcterms:created>
  <dcterms:modified xsi:type="dcterms:W3CDTF">2017-07-31T05:10:00Z</dcterms:modified>
</cp:coreProperties>
</file>