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CE" w:rsidRPr="00BB1BCE" w:rsidRDefault="00BB1BCE" w:rsidP="00BB1BCE">
      <w:pPr>
        <w:jc w:val="center"/>
        <w:rPr>
          <w:b/>
        </w:rPr>
      </w:pPr>
      <w:r w:rsidRPr="00BB1BCE">
        <w:rPr>
          <w:b/>
        </w:rPr>
        <w:t>Письмо Федеральной антимонопольной службы от 29 марта 2019 г. N 17/25505/19</w:t>
      </w:r>
    </w:p>
    <w:p w:rsidR="00BB1BCE" w:rsidRPr="00BB1BCE" w:rsidRDefault="00BB1BCE" w:rsidP="00BB1BCE">
      <w:pPr>
        <w:jc w:val="center"/>
        <w:rPr>
          <w:b/>
        </w:rPr>
      </w:pPr>
      <w:r w:rsidRPr="00BB1BCE">
        <w:rPr>
          <w:b/>
        </w:rPr>
        <w:t>"О рассмотрении обращения"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proofErr w:type="gramStart"/>
      <w:r>
        <w:t>Федеральная антимонопольная служба (далее - ФАС России), рассмотрев обращение по вопросу применения положений постановления Правительства Российской Федерации от 05.02.2015 N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102) при осуществлении закупок биохимических реагентов, в рамках своей компетенции сообщает.</w:t>
      </w:r>
      <w:proofErr w:type="gramEnd"/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proofErr w:type="gramStart"/>
      <w:r>
        <w:t>Частью 3 статьи 14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в целях защиты основ конституционного строя, обеспечения обороны страны и безопасности государства, защиты внутреннего рынка Российской Федерации, развития национальной экономики, поддержки российских товаропроизводителей нормативными правовыми актами Правительства Российской</w:t>
      </w:r>
      <w:proofErr w:type="gramEnd"/>
      <w:r>
        <w:t xml:space="preserve"> Федерации устанавливаются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 для целей осуществления закупок.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>Постановлением N 102 утвержден перечень товаров, в отношении которых установлены ограничения допуска товаров, для целей осуществления закупок для обеспечения государственных и муниципальных нужд (Перечень N 1).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>Заказчики обязаны выполнять требования нормативных правовых актов, устанавливающих в соответствии с частями 3 и 4 статьи 14 Закона о контрактной системе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условия, ограничения допуска указанных товаров, работ, услуг.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>При этом в нормативных правовых актах, устанавливающих запрет или ограничение при проведении закупок в соответствии с Законом о контрактной системе, помимо кода ОКПД</w:t>
      </w:r>
      <w:proofErr w:type="gramStart"/>
      <w:r>
        <w:t>2</w:t>
      </w:r>
      <w:proofErr w:type="gramEnd"/>
      <w:r>
        <w:t xml:space="preserve"> установлено, в том числе наименование товара.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lastRenderedPageBreak/>
        <w:t xml:space="preserve">Таким образом, при установлении соответствующих запретов или ограничений необходимо руководствоваться в совокупности как кодом в соответствии с ОКПД2, так и </w:t>
      </w:r>
      <w:proofErr w:type="spellStart"/>
      <w:proofErr w:type="gramStart"/>
      <w:r>
        <w:t>и</w:t>
      </w:r>
      <w:proofErr w:type="spellEnd"/>
      <w:proofErr w:type="gramEnd"/>
      <w:r>
        <w:t xml:space="preserve"> наименованием вида товара.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 xml:space="preserve">Кроме того, формирование и ведение каталога товаров, работ, услуг для обеспечения государственных и муниципальных нужд в соответствии с Правилами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08.02.2017 N 145, осуществляется Минфином России, в </w:t>
      </w:r>
      <w:proofErr w:type="gramStart"/>
      <w:r>
        <w:t>связи</w:t>
      </w:r>
      <w:proofErr w:type="gramEnd"/>
      <w:r>
        <w:t xml:space="preserve"> с чем по данному вопросу заявителю целесообразно обратиться в Минфин России.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 xml:space="preserve"> 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>Начальник</w:t>
      </w:r>
    </w:p>
    <w:p w:rsidR="00BB1BCE" w:rsidRDefault="00BB1BCE" w:rsidP="00BB1BCE">
      <w:pPr>
        <w:jc w:val="both"/>
      </w:pPr>
      <w:r>
        <w:t>Управления контроля</w:t>
      </w:r>
    </w:p>
    <w:p w:rsidR="00BB1BCE" w:rsidRDefault="00BB1BCE" w:rsidP="00BB1BCE">
      <w:pPr>
        <w:jc w:val="both"/>
      </w:pPr>
      <w:r>
        <w:t>размещения государственного заказа</w:t>
      </w:r>
    </w:p>
    <w:p w:rsidR="00BB1BCE" w:rsidRDefault="00BB1BCE" w:rsidP="00BB1BCE">
      <w:pPr>
        <w:jc w:val="both"/>
      </w:pPr>
    </w:p>
    <w:p w:rsidR="00BB1BCE" w:rsidRDefault="00BB1BCE" w:rsidP="00BB1BCE">
      <w:pPr>
        <w:jc w:val="both"/>
      </w:pPr>
      <w:r>
        <w:t>А.Ю. Лобов</w:t>
      </w:r>
    </w:p>
    <w:sectPr w:rsidR="00BB1BC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1BCE"/>
    <w:rsid w:val="003636AE"/>
    <w:rsid w:val="00B01803"/>
    <w:rsid w:val="00B01B94"/>
    <w:rsid w:val="00BB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2516</Characters>
  <Application>Microsoft Office Word</Application>
  <DocSecurity>0</DocSecurity>
  <Lines>20</Lines>
  <Paragraphs>5</Paragraphs>
  <ScaleCrop>false</ScaleCrop>
  <Company>Krokoz™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2019-05-24T09:03:00Z</dcterms:created>
  <dcterms:modified xsi:type="dcterms:W3CDTF">2019-05-24T09:04:00Z</dcterms:modified>
</cp:coreProperties>
</file>