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67" w:rsidRPr="00E02167" w:rsidRDefault="00E02167" w:rsidP="00E021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167" w:rsidRPr="00E02167" w:rsidRDefault="00E02167" w:rsidP="00E021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1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Письмо ФАС РФ</w:t>
      </w:r>
    </w:p>
    <w:p w:rsidR="00E02167" w:rsidRPr="00E02167" w:rsidRDefault="00E02167" w:rsidP="00E021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1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05.04.2020 № МЕ/28054/20</w:t>
      </w:r>
    </w:p>
    <w:p w:rsidR="00E02167" w:rsidRPr="00E02167" w:rsidRDefault="00E02167" w:rsidP="00E021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1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"О работе операторов электронных площадок до 30 апреля 2020 года"</w:t>
      </w:r>
    </w:p>
    <w:p w:rsidR="00E02167" w:rsidRPr="00E02167" w:rsidRDefault="00E02167" w:rsidP="00E021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167" w:rsidRPr="00E02167" w:rsidRDefault="00E02167" w:rsidP="00E021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антимонопольная служба (далее - ФАС России), в связи с поступающими вопросами о правомерности работы заказчиков (уполномоченных органов) по осуществлению закупок и функционировании электронных площадок в период до 30.04.2020, сообщает, что заказчики (уполномоченные органы) вправе осуществлять закупки, а электронные площадки должны обеспечить их проведение в обычном рабочем режиме.</w:t>
      </w:r>
    </w:p>
    <w:p w:rsidR="00E02167" w:rsidRPr="00E02167" w:rsidRDefault="00E02167" w:rsidP="00E021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коронавируеной</w:t>
      </w:r>
      <w:proofErr w:type="spellEnd"/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</w:t>
      </w: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COVID</w:t>
      </w: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-19)» </w:t>
      </w: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нерабочие дни продлены до 30 апреля текущего года.</w:t>
      </w:r>
    </w:p>
    <w:p w:rsidR="00E02167" w:rsidRPr="00E02167" w:rsidRDefault="00E02167" w:rsidP="00E021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0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законодательством Российской Федерации о контрактной системе, о закупках товаров, работ, услуг отдельными видами юридических лиц, операторы электронных площадок осуществляют свою деятельность в том числе в период до 30 апреля 2020 года и должны обеспечивать проведение закупок в соответствии с указанным законодательством Российской Федерации в обычном рабочем режиме с учетом особенностей, предусмотренных для субботы и воскресенья законодательством Российской Федерации о контрактной системе, о закупках товаров, работ, услуг отдельными видами юридических лиц.</w:t>
      </w:r>
    </w:p>
    <w:p w:rsidR="00B01B94" w:rsidRPr="00E02167" w:rsidRDefault="00B01B94" w:rsidP="00E021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167" w:rsidRPr="00E02167" w:rsidRDefault="00E02167" w:rsidP="00E021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167" w:rsidRPr="00E02167" w:rsidRDefault="00E02167" w:rsidP="00E021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67">
        <w:rPr>
          <w:rFonts w:ascii="Times New Roman" w:hAnsi="Times New Roman" w:cs="Times New Roman"/>
          <w:sz w:val="28"/>
          <w:szCs w:val="28"/>
        </w:rPr>
        <w:t>М.Я.Евраев</w:t>
      </w:r>
      <w:proofErr w:type="spellEnd"/>
    </w:p>
    <w:sectPr w:rsidR="00E02167" w:rsidRPr="00E02167" w:rsidSect="00E02167">
      <w:pgSz w:w="16834" w:h="11909" w:orient="landscape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2167"/>
    <w:rsid w:val="003636AE"/>
    <w:rsid w:val="00490505"/>
    <w:rsid w:val="00557C94"/>
    <w:rsid w:val="009E1445"/>
    <w:rsid w:val="00B01B94"/>
    <w:rsid w:val="00E0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>Krokoz™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2020-04-08T07:22:00Z</dcterms:created>
  <dcterms:modified xsi:type="dcterms:W3CDTF">2020-04-08T07:23:00Z</dcterms:modified>
</cp:coreProperties>
</file>