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2B03" w:rsidRPr="00632B03" w:rsidRDefault="00632B03" w:rsidP="00632B03">
      <w:pPr>
        <w:spacing w:after="0" w:line="240" w:lineRule="auto"/>
        <w:jc w:val="center"/>
        <w:rPr>
          <w:rFonts w:ascii="Verdana" w:eastAsia="Times New Roman" w:hAnsi="Verdana" w:cs="Times New Roman"/>
          <w:b/>
          <w:bCs/>
          <w:sz w:val="21"/>
          <w:szCs w:val="21"/>
          <w:lang w:eastAsia="ru-RU"/>
        </w:rPr>
      </w:pPr>
      <w:r w:rsidRPr="00632B03">
        <w:rPr>
          <w:rFonts w:ascii="Arial" w:eastAsia="Times New Roman" w:hAnsi="Arial" w:cs="Arial"/>
          <w:b/>
          <w:bCs/>
          <w:sz w:val="24"/>
          <w:szCs w:val="24"/>
          <w:lang w:eastAsia="ru-RU"/>
        </w:rPr>
        <w:t>МИНИСТЕРСТВО ФИНАНСОВ РОССИЙСКОЙ ФЕДЕРАЦИИ</w:t>
      </w:r>
    </w:p>
    <w:p w:rsidR="00632B03" w:rsidRPr="00632B03" w:rsidRDefault="00632B03" w:rsidP="00632B03">
      <w:pPr>
        <w:spacing w:after="0" w:line="240" w:lineRule="auto"/>
        <w:jc w:val="center"/>
        <w:rPr>
          <w:rFonts w:ascii="Verdana" w:eastAsia="Times New Roman" w:hAnsi="Verdana" w:cs="Times New Roman"/>
          <w:b/>
          <w:bCs/>
          <w:sz w:val="21"/>
          <w:szCs w:val="21"/>
          <w:lang w:eastAsia="ru-RU"/>
        </w:rPr>
      </w:pPr>
      <w:r w:rsidRPr="00632B03">
        <w:rPr>
          <w:rFonts w:ascii="Arial" w:eastAsia="Times New Roman" w:hAnsi="Arial" w:cs="Arial"/>
          <w:b/>
          <w:bCs/>
          <w:sz w:val="24"/>
          <w:szCs w:val="24"/>
          <w:lang w:eastAsia="ru-RU"/>
        </w:rPr>
        <w:t> </w:t>
      </w:r>
    </w:p>
    <w:p w:rsidR="00632B03" w:rsidRPr="00632B03" w:rsidRDefault="00632B03" w:rsidP="00632B03">
      <w:pPr>
        <w:spacing w:after="0" w:line="240" w:lineRule="auto"/>
        <w:jc w:val="center"/>
        <w:rPr>
          <w:rFonts w:ascii="Verdana" w:eastAsia="Times New Roman" w:hAnsi="Verdana" w:cs="Times New Roman"/>
          <w:b/>
          <w:bCs/>
          <w:sz w:val="21"/>
          <w:szCs w:val="21"/>
          <w:lang w:eastAsia="ru-RU"/>
        </w:rPr>
      </w:pPr>
      <w:r w:rsidRPr="00632B03">
        <w:rPr>
          <w:rFonts w:ascii="Arial" w:eastAsia="Times New Roman" w:hAnsi="Arial" w:cs="Arial"/>
          <w:b/>
          <w:bCs/>
          <w:sz w:val="24"/>
          <w:szCs w:val="24"/>
          <w:lang w:eastAsia="ru-RU"/>
        </w:rPr>
        <w:t>ПИСЬМО</w:t>
      </w:r>
    </w:p>
    <w:p w:rsidR="00632B03" w:rsidRPr="00632B03" w:rsidRDefault="00632B03" w:rsidP="00632B03">
      <w:pPr>
        <w:spacing w:after="0" w:line="240" w:lineRule="auto"/>
        <w:jc w:val="center"/>
        <w:rPr>
          <w:rFonts w:ascii="Verdana" w:eastAsia="Times New Roman" w:hAnsi="Verdana" w:cs="Times New Roman"/>
          <w:b/>
          <w:bCs/>
          <w:sz w:val="21"/>
          <w:szCs w:val="21"/>
          <w:lang w:eastAsia="ru-RU"/>
        </w:rPr>
      </w:pPr>
      <w:r w:rsidRPr="00632B03">
        <w:rPr>
          <w:rFonts w:ascii="Arial" w:eastAsia="Times New Roman" w:hAnsi="Arial" w:cs="Arial"/>
          <w:b/>
          <w:bCs/>
          <w:sz w:val="24"/>
          <w:szCs w:val="24"/>
          <w:lang w:eastAsia="ru-RU"/>
        </w:rPr>
        <w:t>от 16 марта 2020 г. N 24-03-07/19771</w:t>
      </w:r>
    </w:p>
    <w:p w:rsidR="00632B03" w:rsidRPr="00632B03" w:rsidRDefault="00632B03" w:rsidP="00632B03">
      <w:pPr>
        <w:spacing w:after="0" w:line="240" w:lineRule="auto"/>
        <w:jc w:val="both"/>
        <w:rPr>
          <w:rFonts w:ascii="Verdana" w:eastAsia="Times New Roman" w:hAnsi="Verdana" w:cs="Times New Roman"/>
          <w:sz w:val="21"/>
          <w:szCs w:val="21"/>
          <w:lang w:eastAsia="ru-RU"/>
        </w:rPr>
      </w:pPr>
      <w:r w:rsidRPr="00632B03">
        <w:rPr>
          <w:rFonts w:ascii="Times New Roman" w:eastAsia="Times New Roman" w:hAnsi="Times New Roman" w:cs="Times New Roman"/>
          <w:sz w:val="24"/>
          <w:szCs w:val="24"/>
          <w:lang w:eastAsia="ru-RU"/>
        </w:rPr>
        <w:t> </w:t>
      </w:r>
    </w:p>
    <w:p w:rsidR="00632B03" w:rsidRPr="00632B03" w:rsidRDefault="00632B03" w:rsidP="00632B03">
      <w:pPr>
        <w:spacing w:after="0" w:line="240" w:lineRule="auto"/>
        <w:ind w:firstLine="540"/>
        <w:jc w:val="both"/>
        <w:rPr>
          <w:rFonts w:ascii="Verdana" w:eastAsia="Times New Roman" w:hAnsi="Verdana" w:cs="Times New Roman"/>
          <w:sz w:val="21"/>
          <w:szCs w:val="21"/>
          <w:lang w:eastAsia="ru-RU"/>
        </w:rPr>
      </w:pPr>
      <w:proofErr w:type="gramStart"/>
      <w:r w:rsidRPr="00632B03">
        <w:rPr>
          <w:rFonts w:ascii="Times New Roman" w:eastAsia="Times New Roman" w:hAnsi="Times New Roman" w:cs="Times New Roman"/>
          <w:sz w:val="24"/>
          <w:szCs w:val="24"/>
          <w:lang w:eastAsia="ru-RU"/>
        </w:rPr>
        <w:t xml:space="preserve">Департамент бюджетной политики в сфере контрактной системы Минфина России (далее - Департамент), рассмотрев обращение </w:t>
      </w:r>
      <w:proofErr w:type="spellStart"/>
      <w:r w:rsidRPr="00632B03">
        <w:rPr>
          <w:rFonts w:ascii="Times New Roman" w:eastAsia="Times New Roman" w:hAnsi="Times New Roman" w:cs="Times New Roman"/>
          <w:sz w:val="24"/>
          <w:szCs w:val="24"/>
          <w:lang w:eastAsia="ru-RU"/>
        </w:rPr>
        <w:t>Госкорпорации</w:t>
      </w:r>
      <w:proofErr w:type="spellEnd"/>
      <w:r w:rsidRPr="00632B03">
        <w:rPr>
          <w:rFonts w:ascii="Times New Roman" w:eastAsia="Times New Roman" w:hAnsi="Times New Roman" w:cs="Times New Roman"/>
          <w:sz w:val="24"/>
          <w:szCs w:val="24"/>
          <w:lang w:eastAsia="ru-RU"/>
        </w:rPr>
        <w:t xml:space="preserve"> по вопросу о применении положений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(далее - Закон N 44-ФЗ) в части порядка начисления пени за несвоевременное исполнение поставщиком (подрядчиком, исполнителем) обязательств, предусмотренных</w:t>
      </w:r>
      <w:proofErr w:type="gramEnd"/>
      <w:r w:rsidRPr="00632B03">
        <w:rPr>
          <w:rFonts w:ascii="Times New Roman" w:eastAsia="Times New Roman" w:hAnsi="Times New Roman" w:cs="Times New Roman"/>
          <w:sz w:val="24"/>
          <w:szCs w:val="24"/>
          <w:lang w:eastAsia="ru-RU"/>
        </w:rPr>
        <w:t xml:space="preserve"> контрактом, сообщает следующее.</w:t>
      </w:r>
    </w:p>
    <w:p w:rsidR="00632B03" w:rsidRPr="00632B03" w:rsidRDefault="00632B03" w:rsidP="00632B03">
      <w:pPr>
        <w:spacing w:after="0" w:line="240" w:lineRule="auto"/>
        <w:ind w:firstLine="540"/>
        <w:jc w:val="both"/>
        <w:rPr>
          <w:rFonts w:ascii="Verdana" w:eastAsia="Times New Roman" w:hAnsi="Verdana" w:cs="Times New Roman"/>
          <w:sz w:val="21"/>
          <w:szCs w:val="21"/>
          <w:lang w:eastAsia="ru-RU"/>
        </w:rPr>
      </w:pPr>
      <w:proofErr w:type="gramStart"/>
      <w:r w:rsidRPr="00632B03">
        <w:rPr>
          <w:rFonts w:ascii="Times New Roman" w:eastAsia="Times New Roman" w:hAnsi="Times New Roman" w:cs="Times New Roman"/>
          <w:sz w:val="24"/>
          <w:szCs w:val="24"/>
          <w:lang w:eastAsia="ru-RU"/>
        </w:rPr>
        <w:t>В соответствии с пунктом 11.8 Регламента Министерства финансов Российской Федерации, утвержденного приказом Министерства финансов Российской Федерации от 14 сентября 2018 г. N 194н, Минфином России не осуществляется разъяснение законодательства Российской Федерации, практики его применения, практики применения нормативных правовых актов Минфина России, а также толкование норм, терминов и понятий, за исключением случаев, если на него возложена соответствующая обязанность или если это</w:t>
      </w:r>
      <w:proofErr w:type="gramEnd"/>
      <w:r w:rsidRPr="00632B03">
        <w:rPr>
          <w:rFonts w:ascii="Times New Roman" w:eastAsia="Times New Roman" w:hAnsi="Times New Roman" w:cs="Times New Roman"/>
          <w:sz w:val="24"/>
          <w:szCs w:val="24"/>
          <w:lang w:eastAsia="ru-RU"/>
        </w:rPr>
        <w:t xml:space="preserve"> необходимо для обоснования решения, принятого по обращению.</w:t>
      </w:r>
    </w:p>
    <w:p w:rsidR="00632B03" w:rsidRPr="00632B03" w:rsidRDefault="00632B03" w:rsidP="00632B03">
      <w:pPr>
        <w:spacing w:after="0" w:line="240" w:lineRule="auto"/>
        <w:ind w:firstLine="540"/>
        <w:jc w:val="both"/>
        <w:rPr>
          <w:rFonts w:ascii="Verdana" w:eastAsia="Times New Roman" w:hAnsi="Verdana" w:cs="Times New Roman"/>
          <w:sz w:val="21"/>
          <w:szCs w:val="21"/>
          <w:lang w:eastAsia="ru-RU"/>
        </w:rPr>
      </w:pPr>
      <w:r w:rsidRPr="00632B03">
        <w:rPr>
          <w:rFonts w:ascii="Times New Roman" w:eastAsia="Times New Roman" w:hAnsi="Times New Roman" w:cs="Times New Roman"/>
          <w:sz w:val="24"/>
          <w:szCs w:val="24"/>
          <w:lang w:eastAsia="ru-RU"/>
        </w:rPr>
        <w:t xml:space="preserve">Также Минфин России не обладает ни надзорными, ни контрольными функциями и (или) полномочиями в отношении осуществляемых закупок, в </w:t>
      </w:r>
      <w:proofErr w:type="gramStart"/>
      <w:r w:rsidRPr="00632B03">
        <w:rPr>
          <w:rFonts w:ascii="Times New Roman" w:eastAsia="Times New Roman" w:hAnsi="Times New Roman" w:cs="Times New Roman"/>
          <w:sz w:val="24"/>
          <w:szCs w:val="24"/>
          <w:lang w:eastAsia="ru-RU"/>
        </w:rPr>
        <w:t>связи</w:t>
      </w:r>
      <w:proofErr w:type="gramEnd"/>
      <w:r w:rsidRPr="00632B03">
        <w:rPr>
          <w:rFonts w:ascii="Times New Roman" w:eastAsia="Times New Roman" w:hAnsi="Times New Roman" w:cs="Times New Roman"/>
          <w:sz w:val="24"/>
          <w:szCs w:val="24"/>
          <w:lang w:eastAsia="ru-RU"/>
        </w:rPr>
        <w:t xml:space="preserve"> с чем не вправе рассматривать вопрос о правомерности совершенных и (или) совершаемых действий участниками контрактной системы в сфере закупок.</w:t>
      </w:r>
    </w:p>
    <w:p w:rsidR="00632B03" w:rsidRPr="00632B03" w:rsidRDefault="00632B03" w:rsidP="00632B03">
      <w:pPr>
        <w:spacing w:after="0" w:line="240" w:lineRule="auto"/>
        <w:ind w:firstLine="540"/>
        <w:jc w:val="both"/>
        <w:rPr>
          <w:rFonts w:ascii="Verdana" w:eastAsia="Times New Roman" w:hAnsi="Verdana" w:cs="Times New Roman"/>
          <w:sz w:val="21"/>
          <w:szCs w:val="21"/>
          <w:lang w:eastAsia="ru-RU"/>
        </w:rPr>
      </w:pPr>
      <w:r w:rsidRPr="00632B03">
        <w:rPr>
          <w:rFonts w:ascii="Times New Roman" w:eastAsia="Times New Roman" w:hAnsi="Times New Roman" w:cs="Times New Roman"/>
          <w:sz w:val="24"/>
          <w:szCs w:val="24"/>
          <w:lang w:eastAsia="ru-RU"/>
        </w:rPr>
        <w:t>Вместе с тем Департамент считает возможным сообщить следующее.</w:t>
      </w:r>
    </w:p>
    <w:p w:rsidR="00632B03" w:rsidRPr="00632B03" w:rsidRDefault="00632B03" w:rsidP="00632B03">
      <w:pPr>
        <w:spacing w:after="0" w:line="240" w:lineRule="auto"/>
        <w:ind w:firstLine="540"/>
        <w:jc w:val="both"/>
        <w:rPr>
          <w:rFonts w:ascii="Verdana" w:eastAsia="Times New Roman" w:hAnsi="Verdana" w:cs="Times New Roman"/>
          <w:sz w:val="21"/>
          <w:szCs w:val="21"/>
          <w:lang w:eastAsia="ru-RU"/>
        </w:rPr>
      </w:pPr>
      <w:proofErr w:type="gramStart"/>
      <w:r w:rsidRPr="00632B03">
        <w:rPr>
          <w:rFonts w:ascii="Times New Roman" w:eastAsia="Times New Roman" w:hAnsi="Times New Roman" w:cs="Times New Roman"/>
          <w:sz w:val="24"/>
          <w:szCs w:val="24"/>
          <w:lang w:eastAsia="ru-RU"/>
        </w:rPr>
        <w:t>В соответствии с частью 1 статьи 34 Закона N 44-ФЗ контракт заключается на условиях, предусмотренных извещением об осуществлении закупки или приглашением принять участие в определении поставщика (подрядчика, исполнителя), документацией о закупке, заявкой, окончательным предложением участника закупки, с которым заключается контракт, за исключением случаев, в которых в соответствии с Законом N 44-ФЗ извещение об осуществлении закупки или приглашение принять участие в</w:t>
      </w:r>
      <w:proofErr w:type="gramEnd"/>
      <w:r w:rsidRPr="00632B03">
        <w:rPr>
          <w:rFonts w:ascii="Times New Roman" w:eastAsia="Times New Roman" w:hAnsi="Times New Roman" w:cs="Times New Roman"/>
          <w:sz w:val="24"/>
          <w:szCs w:val="24"/>
          <w:lang w:eastAsia="ru-RU"/>
        </w:rPr>
        <w:t xml:space="preserve"> определении поставщика (подрядчика, исполнителя), документация о закупке, заявка, окончательное предложение не </w:t>
      </w:r>
      <w:proofErr w:type="gramStart"/>
      <w:r w:rsidRPr="00632B03">
        <w:rPr>
          <w:rFonts w:ascii="Times New Roman" w:eastAsia="Times New Roman" w:hAnsi="Times New Roman" w:cs="Times New Roman"/>
          <w:sz w:val="24"/>
          <w:szCs w:val="24"/>
          <w:lang w:eastAsia="ru-RU"/>
        </w:rPr>
        <w:t>предусмотрены</w:t>
      </w:r>
      <w:proofErr w:type="gramEnd"/>
      <w:r w:rsidRPr="00632B03">
        <w:rPr>
          <w:rFonts w:ascii="Times New Roman" w:eastAsia="Times New Roman" w:hAnsi="Times New Roman" w:cs="Times New Roman"/>
          <w:sz w:val="24"/>
          <w:szCs w:val="24"/>
          <w:lang w:eastAsia="ru-RU"/>
        </w:rPr>
        <w:t>.</w:t>
      </w:r>
    </w:p>
    <w:p w:rsidR="00632B03" w:rsidRPr="00632B03" w:rsidRDefault="00632B03" w:rsidP="00632B03">
      <w:pPr>
        <w:spacing w:after="0" w:line="240" w:lineRule="auto"/>
        <w:ind w:firstLine="540"/>
        <w:jc w:val="both"/>
        <w:rPr>
          <w:rFonts w:ascii="Verdana" w:eastAsia="Times New Roman" w:hAnsi="Verdana" w:cs="Times New Roman"/>
          <w:sz w:val="21"/>
          <w:szCs w:val="21"/>
          <w:lang w:eastAsia="ru-RU"/>
        </w:rPr>
      </w:pPr>
      <w:proofErr w:type="gramStart"/>
      <w:r w:rsidRPr="00632B03">
        <w:rPr>
          <w:rFonts w:ascii="Times New Roman" w:eastAsia="Times New Roman" w:hAnsi="Times New Roman" w:cs="Times New Roman"/>
          <w:sz w:val="24"/>
          <w:szCs w:val="24"/>
          <w:lang w:eastAsia="ru-RU"/>
        </w:rPr>
        <w:t>Согласно пункту 1 части 13 статьи 34 Закона N 44-ФЗ в контракт включаются обязательные условия о порядке и сроках оплаты товара, работы или услуги, в том числе с учетом положений части 13 статьи 37 Закона N 44-ФЗ, о порядке и сроках осуществления заказчиком приемки поставленного товара, выполненной работы (ее результатов) или оказанной услуги в части соответствия их количества, комплектности, объема</w:t>
      </w:r>
      <w:proofErr w:type="gramEnd"/>
      <w:r w:rsidRPr="00632B03">
        <w:rPr>
          <w:rFonts w:ascii="Times New Roman" w:eastAsia="Times New Roman" w:hAnsi="Times New Roman" w:cs="Times New Roman"/>
          <w:sz w:val="24"/>
          <w:szCs w:val="24"/>
          <w:lang w:eastAsia="ru-RU"/>
        </w:rPr>
        <w:t xml:space="preserve"> требованиям, установленным контрактом, о порядке и сроках оформления результатов такой приемки, а также о порядке и сроке предоставления поставщиком (подрядчиком, исполнителем) обеспечения гарантийных обязатель</w:t>
      </w:r>
      <w:proofErr w:type="gramStart"/>
      <w:r w:rsidRPr="00632B03">
        <w:rPr>
          <w:rFonts w:ascii="Times New Roman" w:eastAsia="Times New Roman" w:hAnsi="Times New Roman" w:cs="Times New Roman"/>
          <w:sz w:val="24"/>
          <w:szCs w:val="24"/>
          <w:lang w:eastAsia="ru-RU"/>
        </w:rPr>
        <w:t>ств в сл</w:t>
      </w:r>
      <w:proofErr w:type="gramEnd"/>
      <w:r w:rsidRPr="00632B03">
        <w:rPr>
          <w:rFonts w:ascii="Times New Roman" w:eastAsia="Times New Roman" w:hAnsi="Times New Roman" w:cs="Times New Roman"/>
          <w:sz w:val="24"/>
          <w:szCs w:val="24"/>
          <w:lang w:eastAsia="ru-RU"/>
        </w:rPr>
        <w:t>учае установления в соответствии с частью 4 статьи 33 Закона N 44-ФЗ требований к их предоставлению.</w:t>
      </w:r>
    </w:p>
    <w:p w:rsidR="00632B03" w:rsidRPr="00632B03" w:rsidRDefault="00632B03" w:rsidP="00632B03">
      <w:pPr>
        <w:spacing w:after="0" w:line="240" w:lineRule="auto"/>
        <w:ind w:firstLine="540"/>
        <w:jc w:val="both"/>
        <w:rPr>
          <w:rFonts w:ascii="Verdana" w:eastAsia="Times New Roman" w:hAnsi="Verdana" w:cs="Times New Roman"/>
          <w:sz w:val="21"/>
          <w:szCs w:val="21"/>
          <w:lang w:eastAsia="ru-RU"/>
        </w:rPr>
      </w:pPr>
      <w:r w:rsidRPr="00632B03">
        <w:rPr>
          <w:rFonts w:ascii="Times New Roman" w:eastAsia="Times New Roman" w:hAnsi="Times New Roman" w:cs="Times New Roman"/>
          <w:sz w:val="24"/>
          <w:szCs w:val="24"/>
          <w:lang w:eastAsia="ru-RU"/>
        </w:rPr>
        <w:t xml:space="preserve">Также отмечаем, что в соответствии с пунктом 1 части 1 статьи 94 Закона N 44-ФЗ исполнение контракта включает в </w:t>
      </w:r>
      <w:proofErr w:type="gramStart"/>
      <w:r w:rsidRPr="00632B03">
        <w:rPr>
          <w:rFonts w:ascii="Times New Roman" w:eastAsia="Times New Roman" w:hAnsi="Times New Roman" w:cs="Times New Roman"/>
          <w:sz w:val="24"/>
          <w:szCs w:val="24"/>
          <w:lang w:eastAsia="ru-RU"/>
        </w:rPr>
        <w:t>себя</w:t>
      </w:r>
      <w:proofErr w:type="gramEnd"/>
      <w:r w:rsidRPr="00632B03">
        <w:rPr>
          <w:rFonts w:ascii="Times New Roman" w:eastAsia="Times New Roman" w:hAnsi="Times New Roman" w:cs="Times New Roman"/>
          <w:sz w:val="24"/>
          <w:szCs w:val="24"/>
          <w:lang w:eastAsia="ru-RU"/>
        </w:rPr>
        <w:t xml:space="preserve"> в том числе приемку поставленного товара, выполненной работы (ее результатов), оказанной услуги, а также отдельных этапов поставки товара, выполнения работы, оказания услуги, предусмотренных контрактом, включая проведение в соответствии с Законом N 44-ФЗ экспертизы поставленного товара, результатов выполненной работы, оказанной услуги, а также отдельных этапов исполнения контракта.</w:t>
      </w:r>
    </w:p>
    <w:p w:rsidR="00632B03" w:rsidRPr="00632B03" w:rsidRDefault="00632B03" w:rsidP="00632B03">
      <w:pPr>
        <w:spacing w:after="0" w:line="240" w:lineRule="auto"/>
        <w:ind w:firstLine="540"/>
        <w:jc w:val="both"/>
        <w:rPr>
          <w:rFonts w:ascii="Verdana" w:eastAsia="Times New Roman" w:hAnsi="Verdana" w:cs="Times New Roman"/>
          <w:sz w:val="21"/>
          <w:szCs w:val="21"/>
          <w:lang w:eastAsia="ru-RU"/>
        </w:rPr>
      </w:pPr>
      <w:proofErr w:type="gramStart"/>
      <w:r w:rsidRPr="00632B03">
        <w:rPr>
          <w:rFonts w:ascii="Times New Roman" w:eastAsia="Times New Roman" w:hAnsi="Times New Roman" w:cs="Times New Roman"/>
          <w:sz w:val="24"/>
          <w:szCs w:val="24"/>
          <w:lang w:eastAsia="ru-RU"/>
        </w:rPr>
        <w:t xml:space="preserve">Согласно части 2 статьи 94 Закона N 44-ФЗ поставщик (подрядчик, исполнитель)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w:t>
      </w:r>
      <w:r w:rsidRPr="00632B03">
        <w:rPr>
          <w:rFonts w:ascii="Times New Roman" w:eastAsia="Times New Roman" w:hAnsi="Times New Roman" w:cs="Times New Roman"/>
          <w:sz w:val="24"/>
          <w:szCs w:val="24"/>
          <w:lang w:eastAsia="ru-RU"/>
        </w:rPr>
        <w:lastRenderedPageBreak/>
        <w:t>возникающих при исполнении контракта, а также к установленному контрактом сроку обязан предоставить заказчику результаты поставки товара, выполнения работы или оказания услуги, предусмотренные контрактом, при этом заказчик обязан обеспечить приемку</w:t>
      </w:r>
      <w:proofErr w:type="gramEnd"/>
      <w:r w:rsidRPr="00632B03">
        <w:rPr>
          <w:rFonts w:ascii="Times New Roman" w:eastAsia="Times New Roman" w:hAnsi="Times New Roman" w:cs="Times New Roman"/>
          <w:sz w:val="24"/>
          <w:szCs w:val="24"/>
          <w:lang w:eastAsia="ru-RU"/>
        </w:rPr>
        <w:t xml:space="preserve"> поставленного товара, выполненной работы или оказанной услуги в соответствии с указанной статьей.</w:t>
      </w:r>
    </w:p>
    <w:p w:rsidR="00632B03" w:rsidRPr="00632B03" w:rsidRDefault="00632B03" w:rsidP="00632B03">
      <w:pPr>
        <w:spacing w:after="0" w:line="240" w:lineRule="auto"/>
        <w:ind w:firstLine="540"/>
        <w:jc w:val="both"/>
        <w:rPr>
          <w:rFonts w:ascii="Verdana" w:eastAsia="Times New Roman" w:hAnsi="Verdana" w:cs="Times New Roman"/>
          <w:sz w:val="21"/>
          <w:szCs w:val="21"/>
          <w:lang w:eastAsia="ru-RU"/>
        </w:rPr>
      </w:pPr>
      <w:proofErr w:type="gramStart"/>
      <w:r w:rsidRPr="00632B03">
        <w:rPr>
          <w:rFonts w:ascii="Times New Roman" w:eastAsia="Times New Roman" w:hAnsi="Times New Roman" w:cs="Times New Roman"/>
          <w:sz w:val="24"/>
          <w:szCs w:val="24"/>
          <w:lang w:eastAsia="ru-RU"/>
        </w:rPr>
        <w:t>В соответствии с частью 7 статьи 94 Закона N 44-ФЗ приемка результатов отдельного этапа исполнения контракта, а также поставленного товара, выполненной работы или оказанной услуги осуществляется в порядке и в сроки, которые установлены контрактом, и оформляется документом о приемке, который подписывается заказчиком (в случае создания приемочной комиссии подписывается всеми членами приемочной комиссии и утверждается заказчиком), либо поставщику (подрядчику, исполнителю) в</w:t>
      </w:r>
      <w:proofErr w:type="gramEnd"/>
      <w:r w:rsidRPr="00632B03">
        <w:rPr>
          <w:rFonts w:ascii="Times New Roman" w:eastAsia="Times New Roman" w:hAnsi="Times New Roman" w:cs="Times New Roman"/>
          <w:sz w:val="24"/>
          <w:szCs w:val="24"/>
          <w:lang w:eastAsia="ru-RU"/>
        </w:rPr>
        <w:t xml:space="preserve"> те же сроки заказчиком направляется в письменной форме мотивированный отказ от подписания такого документа.</w:t>
      </w:r>
    </w:p>
    <w:p w:rsidR="00632B03" w:rsidRPr="00632B03" w:rsidRDefault="00632B03" w:rsidP="00632B03">
      <w:pPr>
        <w:spacing w:after="0" w:line="240" w:lineRule="auto"/>
        <w:ind w:firstLine="540"/>
        <w:jc w:val="both"/>
        <w:rPr>
          <w:rFonts w:ascii="Verdana" w:eastAsia="Times New Roman" w:hAnsi="Verdana" w:cs="Times New Roman"/>
          <w:sz w:val="21"/>
          <w:szCs w:val="21"/>
          <w:lang w:eastAsia="ru-RU"/>
        </w:rPr>
      </w:pPr>
      <w:r w:rsidRPr="00632B03">
        <w:rPr>
          <w:rFonts w:ascii="Times New Roman" w:eastAsia="Times New Roman" w:hAnsi="Times New Roman" w:cs="Times New Roman"/>
          <w:sz w:val="24"/>
          <w:szCs w:val="24"/>
          <w:lang w:eastAsia="ru-RU"/>
        </w:rPr>
        <w:t>При этом частью 4 статьи 34 Закона N 44-ФЗ установлено, что в контра</w:t>
      </w:r>
      <w:proofErr w:type="gramStart"/>
      <w:r w:rsidRPr="00632B03">
        <w:rPr>
          <w:rFonts w:ascii="Times New Roman" w:eastAsia="Times New Roman" w:hAnsi="Times New Roman" w:cs="Times New Roman"/>
          <w:sz w:val="24"/>
          <w:szCs w:val="24"/>
          <w:lang w:eastAsia="ru-RU"/>
        </w:rPr>
        <w:t>кт вкл</w:t>
      </w:r>
      <w:proofErr w:type="gramEnd"/>
      <w:r w:rsidRPr="00632B03">
        <w:rPr>
          <w:rFonts w:ascii="Times New Roman" w:eastAsia="Times New Roman" w:hAnsi="Times New Roman" w:cs="Times New Roman"/>
          <w:sz w:val="24"/>
          <w:szCs w:val="24"/>
          <w:lang w:eastAsia="ru-RU"/>
        </w:rPr>
        <w:t>ючается обязательное условие об ответственности заказчика и поставщика (подрядчика, исполнителя) за неисполнение или ненадлежащее исполнение обязательств, предусмотренных контрактом.</w:t>
      </w:r>
    </w:p>
    <w:p w:rsidR="00632B03" w:rsidRPr="00632B03" w:rsidRDefault="00632B03" w:rsidP="00632B03">
      <w:pPr>
        <w:spacing w:after="0" w:line="240" w:lineRule="auto"/>
        <w:ind w:firstLine="540"/>
        <w:jc w:val="both"/>
        <w:rPr>
          <w:rFonts w:ascii="Verdana" w:eastAsia="Times New Roman" w:hAnsi="Verdana" w:cs="Times New Roman"/>
          <w:sz w:val="21"/>
          <w:szCs w:val="21"/>
          <w:lang w:eastAsia="ru-RU"/>
        </w:rPr>
      </w:pPr>
      <w:proofErr w:type="gramStart"/>
      <w:r w:rsidRPr="00632B03">
        <w:rPr>
          <w:rFonts w:ascii="Times New Roman" w:eastAsia="Times New Roman" w:hAnsi="Times New Roman" w:cs="Times New Roman"/>
          <w:sz w:val="24"/>
          <w:szCs w:val="24"/>
          <w:lang w:eastAsia="ru-RU"/>
        </w:rPr>
        <w:t>Так, согласно части 7 статьи 34 Закона N 44-ФЗ 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w:t>
      </w:r>
      <w:proofErr w:type="gramEnd"/>
      <w:r w:rsidRPr="00632B03">
        <w:rPr>
          <w:rFonts w:ascii="Times New Roman" w:eastAsia="Times New Roman" w:hAnsi="Times New Roman" w:cs="Times New Roman"/>
          <w:sz w:val="24"/>
          <w:szCs w:val="24"/>
          <w:lang w:eastAsia="ru-RU"/>
        </w:rPr>
        <w:t xml:space="preserve"> обязательств, предусмотренных контрактом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rsidR="00632B03" w:rsidRPr="00632B03" w:rsidRDefault="00632B03" w:rsidP="00632B03">
      <w:pPr>
        <w:spacing w:after="0" w:line="240" w:lineRule="auto"/>
        <w:ind w:firstLine="540"/>
        <w:jc w:val="both"/>
        <w:rPr>
          <w:rFonts w:ascii="Verdana" w:eastAsia="Times New Roman" w:hAnsi="Verdana" w:cs="Times New Roman"/>
          <w:sz w:val="21"/>
          <w:szCs w:val="21"/>
          <w:lang w:eastAsia="ru-RU"/>
        </w:rPr>
      </w:pPr>
      <w:r w:rsidRPr="00632B03">
        <w:rPr>
          <w:rFonts w:ascii="Times New Roman" w:eastAsia="Times New Roman" w:hAnsi="Times New Roman" w:cs="Times New Roman"/>
          <w:sz w:val="24"/>
          <w:szCs w:val="24"/>
          <w:lang w:eastAsia="ru-RU"/>
        </w:rPr>
        <w:t>Учитывая изложенное, при расчете заказчиком размера пени, начисляемой за каждый день просрочки исполнения поставщиком (подрядчиком, исполнителем) обязательства, не учитываются дни, потребовавшиеся заказчику для приемки поставленного товара, выполненной работы (ее результатов) или оказанной услуги, оформления результатов такой приемки, если иное не предусмотрено контрактом.</w:t>
      </w:r>
    </w:p>
    <w:p w:rsidR="00632B03" w:rsidRPr="00632B03" w:rsidRDefault="00632B03" w:rsidP="00632B03">
      <w:pPr>
        <w:spacing w:after="0" w:line="240" w:lineRule="auto"/>
        <w:jc w:val="both"/>
        <w:rPr>
          <w:rFonts w:ascii="Verdana" w:eastAsia="Times New Roman" w:hAnsi="Verdana" w:cs="Times New Roman"/>
          <w:sz w:val="21"/>
          <w:szCs w:val="21"/>
          <w:lang w:eastAsia="ru-RU"/>
        </w:rPr>
      </w:pPr>
      <w:r w:rsidRPr="00632B03">
        <w:rPr>
          <w:rFonts w:ascii="Times New Roman" w:eastAsia="Times New Roman" w:hAnsi="Times New Roman" w:cs="Times New Roman"/>
          <w:sz w:val="24"/>
          <w:szCs w:val="24"/>
          <w:lang w:eastAsia="ru-RU"/>
        </w:rPr>
        <w:t> </w:t>
      </w:r>
    </w:p>
    <w:p w:rsidR="00632B03" w:rsidRPr="00632B03" w:rsidRDefault="00632B03" w:rsidP="00632B03">
      <w:pPr>
        <w:spacing w:after="0" w:line="240" w:lineRule="auto"/>
        <w:jc w:val="right"/>
        <w:rPr>
          <w:rFonts w:ascii="Verdana" w:eastAsia="Times New Roman" w:hAnsi="Verdana" w:cs="Times New Roman"/>
          <w:sz w:val="21"/>
          <w:szCs w:val="21"/>
          <w:lang w:eastAsia="ru-RU"/>
        </w:rPr>
      </w:pPr>
      <w:r w:rsidRPr="00632B03">
        <w:rPr>
          <w:rFonts w:ascii="Times New Roman" w:eastAsia="Times New Roman" w:hAnsi="Times New Roman" w:cs="Times New Roman"/>
          <w:sz w:val="24"/>
          <w:szCs w:val="24"/>
          <w:lang w:eastAsia="ru-RU"/>
        </w:rPr>
        <w:t>Заместитель директора Департамента</w:t>
      </w:r>
    </w:p>
    <w:p w:rsidR="00632B03" w:rsidRPr="00632B03" w:rsidRDefault="00632B03" w:rsidP="00632B03">
      <w:pPr>
        <w:spacing w:after="0" w:line="240" w:lineRule="auto"/>
        <w:jc w:val="right"/>
        <w:rPr>
          <w:rFonts w:ascii="Verdana" w:eastAsia="Times New Roman" w:hAnsi="Verdana" w:cs="Times New Roman"/>
          <w:sz w:val="21"/>
          <w:szCs w:val="21"/>
          <w:lang w:eastAsia="ru-RU"/>
        </w:rPr>
      </w:pPr>
      <w:r w:rsidRPr="00632B03">
        <w:rPr>
          <w:rFonts w:ascii="Times New Roman" w:eastAsia="Times New Roman" w:hAnsi="Times New Roman" w:cs="Times New Roman"/>
          <w:sz w:val="24"/>
          <w:szCs w:val="24"/>
          <w:lang w:eastAsia="ru-RU"/>
        </w:rPr>
        <w:t>Д.А.ГОТОВЦЕВ</w:t>
      </w:r>
    </w:p>
    <w:p w:rsidR="00632B03" w:rsidRPr="00632B03" w:rsidRDefault="00632B03" w:rsidP="00632B03">
      <w:pPr>
        <w:spacing w:after="0" w:line="240" w:lineRule="auto"/>
        <w:rPr>
          <w:rFonts w:ascii="Verdana" w:eastAsia="Times New Roman" w:hAnsi="Verdana" w:cs="Times New Roman"/>
          <w:sz w:val="21"/>
          <w:szCs w:val="21"/>
          <w:lang w:eastAsia="ru-RU"/>
        </w:rPr>
      </w:pPr>
      <w:r w:rsidRPr="00632B03">
        <w:rPr>
          <w:rFonts w:ascii="Times New Roman" w:eastAsia="Times New Roman" w:hAnsi="Times New Roman" w:cs="Times New Roman"/>
          <w:sz w:val="24"/>
          <w:szCs w:val="24"/>
          <w:lang w:eastAsia="ru-RU"/>
        </w:rPr>
        <w:t>16.03.2020</w:t>
      </w:r>
    </w:p>
    <w:p w:rsidR="00B01B94" w:rsidRPr="00632B03" w:rsidRDefault="00B01B94" w:rsidP="00632B03"/>
    <w:sectPr w:rsidR="00B01B94" w:rsidRPr="00632B03" w:rsidSect="00B01B9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2412E"/>
    <w:rsid w:val="0002412E"/>
    <w:rsid w:val="000778FE"/>
    <w:rsid w:val="003636AE"/>
    <w:rsid w:val="00490505"/>
    <w:rsid w:val="00632B03"/>
    <w:rsid w:val="009E1445"/>
    <w:rsid w:val="00B01B94"/>
    <w:rsid w:val="00CA706B"/>
    <w:rsid w:val="00CB7271"/>
    <w:rsid w:val="00ED7F6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1B9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46241300">
      <w:bodyDiv w:val="1"/>
      <w:marLeft w:val="0"/>
      <w:marRight w:val="0"/>
      <w:marTop w:val="0"/>
      <w:marBottom w:val="0"/>
      <w:divBdr>
        <w:top w:val="none" w:sz="0" w:space="0" w:color="auto"/>
        <w:left w:val="none" w:sz="0" w:space="0" w:color="auto"/>
        <w:bottom w:val="none" w:sz="0" w:space="0" w:color="auto"/>
        <w:right w:val="none" w:sz="0" w:space="0" w:color="auto"/>
      </w:divBdr>
      <w:divsChild>
        <w:div w:id="1100876904">
          <w:marLeft w:val="0"/>
          <w:marRight w:val="0"/>
          <w:marTop w:val="0"/>
          <w:marBottom w:val="0"/>
          <w:divBdr>
            <w:top w:val="none" w:sz="0" w:space="0" w:color="auto"/>
            <w:left w:val="none" w:sz="0" w:space="0" w:color="auto"/>
            <w:bottom w:val="none" w:sz="0" w:space="0" w:color="auto"/>
            <w:right w:val="none" w:sz="0" w:space="0" w:color="auto"/>
          </w:divBdr>
        </w:div>
      </w:divsChild>
    </w:div>
    <w:div w:id="212619759">
      <w:bodyDiv w:val="1"/>
      <w:marLeft w:val="0"/>
      <w:marRight w:val="0"/>
      <w:marTop w:val="0"/>
      <w:marBottom w:val="0"/>
      <w:divBdr>
        <w:top w:val="none" w:sz="0" w:space="0" w:color="auto"/>
        <w:left w:val="none" w:sz="0" w:space="0" w:color="auto"/>
        <w:bottom w:val="none" w:sz="0" w:space="0" w:color="auto"/>
        <w:right w:val="none" w:sz="0" w:space="0" w:color="auto"/>
      </w:divBdr>
      <w:divsChild>
        <w:div w:id="137502993">
          <w:marLeft w:val="0"/>
          <w:marRight w:val="0"/>
          <w:marTop w:val="0"/>
          <w:marBottom w:val="0"/>
          <w:divBdr>
            <w:top w:val="none" w:sz="0" w:space="0" w:color="auto"/>
            <w:left w:val="none" w:sz="0" w:space="0" w:color="auto"/>
            <w:bottom w:val="none" w:sz="0" w:space="0" w:color="auto"/>
            <w:right w:val="none" w:sz="0" w:space="0" w:color="auto"/>
          </w:divBdr>
        </w:div>
      </w:divsChild>
    </w:div>
    <w:div w:id="274677989">
      <w:bodyDiv w:val="1"/>
      <w:marLeft w:val="0"/>
      <w:marRight w:val="0"/>
      <w:marTop w:val="0"/>
      <w:marBottom w:val="0"/>
      <w:divBdr>
        <w:top w:val="none" w:sz="0" w:space="0" w:color="auto"/>
        <w:left w:val="none" w:sz="0" w:space="0" w:color="auto"/>
        <w:bottom w:val="none" w:sz="0" w:space="0" w:color="auto"/>
        <w:right w:val="none" w:sz="0" w:space="0" w:color="auto"/>
      </w:divBdr>
      <w:divsChild>
        <w:div w:id="963119368">
          <w:marLeft w:val="0"/>
          <w:marRight w:val="0"/>
          <w:marTop w:val="0"/>
          <w:marBottom w:val="0"/>
          <w:divBdr>
            <w:top w:val="none" w:sz="0" w:space="0" w:color="auto"/>
            <w:left w:val="none" w:sz="0" w:space="0" w:color="auto"/>
            <w:bottom w:val="none" w:sz="0" w:space="0" w:color="auto"/>
            <w:right w:val="none" w:sz="0" w:space="0" w:color="auto"/>
          </w:divBdr>
        </w:div>
      </w:divsChild>
    </w:div>
    <w:div w:id="500237824">
      <w:bodyDiv w:val="1"/>
      <w:marLeft w:val="0"/>
      <w:marRight w:val="0"/>
      <w:marTop w:val="0"/>
      <w:marBottom w:val="0"/>
      <w:divBdr>
        <w:top w:val="none" w:sz="0" w:space="0" w:color="auto"/>
        <w:left w:val="none" w:sz="0" w:space="0" w:color="auto"/>
        <w:bottom w:val="none" w:sz="0" w:space="0" w:color="auto"/>
        <w:right w:val="none" w:sz="0" w:space="0" w:color="auto"/>
      </w:divBdr>
      <w:divsChild>
        <w:div w:id="1960137901">
          <w:marLeft w:val="0"/>
          <w:marRight w:val="0"/>
          <w:marTop w:val="0"/>
          <w:marBottom w:val="0"/>
          <w:divBdr>
            <w:top w:val="none" w:sz="0" w:space="0" w:color="auto"/>
            <w:left w:val="none" w:sz="0" w:space="0" w:color="auto"/>
            <w:bottom w:val="none" w:sz="0" w:space="0" w:color="auto"/>
            <w:right w:val="none" w:sz="0" w:space="0" w:color="auto"/>
          </w:divBdr>
        </w:div>
      </w:divsChild>
    </w:div>
    <w:div w:id="1621063926">
      <w:bodyDiv w:val="1"/>
      <w:marLeft w:val="0"/>
      <w:marRight w:val="0"/>
      <w:marTop w:val="0"/>
      <w:marBottom w:val="0"/>
      <w:divBdr>
        <w:top w:val="none" w:sz="0" w:space="0" w:color="auto"/>
        <w:left w:val="none" w:sz="0" w:space="0" w:color="auto"/>
        <w:bottom w:val="none" w:sz="0" w:space="0" w:color="auto"/>
        <w:right w:val="none" w:sz="0" w:space="0" w:color="auto"/>
      </w:divBdr>
      <w:divsChild>
        <w:div w:id="2034452508">
          <w:marLeft w:val="0"/>
          <w:marRight w:val="0"/>
          <w:marTop w:val="0"/>
          <w:marBottom w:val="0"/>
          <w:divBdr>
            <w:top w:val="none" w:sz="0" w:space="0" w:color="auto"/>
            <w:left w:val="none" w:sz="0" w:space="0" w:color="auto"/>
            <w:bottom w:val="none" w:sz="0" w:space="0" w:color="auto"/>
            <w:right w:val="none" w:sz="0" w:space="0" w:color="auto"/>
          </w:divBdr>
        </w:div>
        <w:div w:id="1384867569">
          <w:marLeft w:val="0"/>
          <w:marRight w:val="0"/>
          <w:marTop w:val="0"/>
          <w:marBottom w:val="0"/>
          <w:divBdr>
            <w:top w:val="none" w:sz="0" w:space="0" w:color="auto"/>
            <w:left w:val="none" w:sz="0" w:space="0" w:color="auto"/>
            <w:bottom w:val="none" w:sz="0" w:space="0" w:color="auto"/>
            <w:right w:val="none" w:sz="0" w:space="0" w:color="auto"/>
          </w:divBdr>
          <w:divsChild>
            <w:div w:id="1981882537">
              <w:marLeft w:val="0"/>
              <w:marRight w:val="0"/>
              <w:marTop w:val="0"/>
              <w:marBottom w:val="0"/>
              <w:divBdr>
                <w:top w:val="none" w:sz="0" w:space="0" w:color="auto"/>
                <w:left w:val="none" w:sz="0" w:space="0" w:color="auto"/>
                <w:bottom w:val="none" w:sz="0" w:space="0" w:color="auto"/>
                <w:right w:val="none" w:sz="0" w:space="0" w:color="auto"/>
              </w:divBdr>
            </w:div>
            <w:div w:id="93987447">
              <w:marLeft w:val="0"/>
              <w:marRight w:val="0"/>
              <w:marTop w:val="0"/>
              <w:marBottom w:val="0"/>
              <w:divBdr>
                <w:top w:val="none" w:sz="0" w:space="0" w:color="auto"/>
                <w:left w:val="none" w:sz="0" w:space="0" w:color="auto"/>
                <w:bottom w:val="none" w:sz="0" w:space="0" w:color="auto"/>
                <w:right w:val="none" w:sz="0" w:space="0" w:color="auto"/>
              </w:divBdr>
            </w:div>
          </w:divsChild>
        </w:div>
        <w:div w:id="1403525535">
          <w:marLeft w:val="0"/>
          <w:marRight w:val="0"/>
          <w:marTop w:val="0"/>
          <w:marBottom w:val="0"/>
          <w:divBdr>
            <w:top w:val="none" w:sz="0" w:space="0" w:color="auto"/>
            <w:left w:val="none" w:sz="0" w:space="0" w:color="auto"/>
            <w:bottom w:val="none" w:sz="0" w:space="0" w:color="auto"/>
            <w:right w:val="none" w:sz="0" w:space="0" w:color="auto"/>
          </w:divBdr>
        </w:div>
        <w:div w:id="1839880638">
          <w:marLeft w:val="0"/>
          <w:marRight w:val="0"/>
          <w:marTop w:val="0"/>
          <w:marBottom w:val="0"/>
          <w:divBdr>
            <w:top w:val="none" w:sz="0" w:space="0" w:color="auto"/>
            <w:left w:val="none" w:sz="0" w:space="0" w:color="auto"/>
            <w:bottom w:val="none" w:sz="0" w:space="0" w:color="auto"/>
            <w:right w:val="none" w:sz="0" w:space="0" w:color="auto"/>
          </w:divBdr>
        </w:div>
      </w:divsChild>
    </w:div>
    <w:div w:id="1648440142">
      <w:bodyDiv w:val="1"/>
      <w:marLeft w:val="0"/>
      <w:marRight w:val="0"/>
      <w:marTop w:val="0"/>
      <w:marBottom w:val="0"/>
      <w:divBdr>
        <w:top w:val="none" w:sz="0" w:space="0" w:color="auto"/>
        <w:left w:val="none" w:sz="0" w:space="0" w:color="auto"/>
        <w:bottom w:val="none" w:sz="0" w:space="0" w:color="auto"/>
        <w:right w:val="none" w:sz="0" w:space="0" w:color="auto"/>
      </w:divBdr>
      <w:divsChild>
        <w:div w:id="166967228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879</Words>
  <Characters>5015</Characters>
  <Application>Microsoft Office Word</Application>
  <DocSecurity>0</DocSecurity>
  <Lines>41</Lines>
  <Paragraphs>11</Paragraphs>
  <ScaleCrop>false</ScaleCrop>
  <Company>Krokoz™</Company>
  <LinksUpToDate>false</LinksUpToDate>
  <CharactersWithSpaces>5883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2</cp:revision>
  <dcterms:created xsi:type="dcterms:W3CDTF">2020-06-01T07:05:00Z</dcterms:created>
  <dcterms:modified xsi:type="dcterms:W3CDTF">2020-06-01T07:05:00Z</dcterms:modified>
</cp:coreProperties>
</file>