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169" w:rsidRPr="00333169" w:rsidRDefault="00333169" w:rsidP="0033316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3316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333169" w:rsidRPr="00333169" w:rsidRDefault="00333169" w:rsidP="0033316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3316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33169" w:rsidRPr="00333169" w:rsidRDefault="00333169" w:rsidP="0033316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3316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333169" w:rsidRPr="00333169" w:rsidRDefault="00333169" w:rsidP="0033316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3316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20 марта 2020 г. N 24-01-08/21870</w:t>
      </w:r>
    </w:p>
    <w:p w:rsidR="00333169" w:rsidRPr="00333169" w:rsidRDefault="00333169" w:rsidP="0033316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331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3169" w:rsidRPr="00333169" w:rsidRDefault="00333169" w:rsidP="0033316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331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России, рассмотрев обращение от 27.02.2020 о применении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необходимости обоснования цены контракта при закупках у единственного поставщика (подрядчика, исполнителя) в соответствии с пунктами 4 и</w:t>
      </w:r>
      <w:proofErr w:type="gramEnd"/>
      <w:r w:rsidRPr="0033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части 1 статьи 93 Закона N 44-ФЗ, сообщает следующее.</w:t>
      </w:r>
    </w:p>
    <w:p w:rsidR="00333169" w:rsidRPr="00333169" w:rsidRDefault="00333169" w:rsidP="0033316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331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положений части 1 статьи 93 Закона N 44-ФЗ заказчики вправе осуществлять закупки у единственного поставщика (подрядчика, исполнителя), в том числе в соответствии с пунктами 4 и 5 части 1 указанной статьи, с учетом ограничений, установленных Законом N 44-ФЗ для таких закупок.</w:t>
      </w:r>
    </w:p>
    <w:p w:rsidR="00333169" w:rsidRPr="00333169" w:rsidRDefault="00333169" w:rsidP="0033316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331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заказчик вправе заключить контракт с единственным поставщиком (подрядчиком, исполнителем) либо на основании пункта 4 части 1 статьи 93 Закона N 44-ФЗ, либо на основании пункта 5 части 1 указанной статьи.</w:t>
      </w:r>
    </w:p>
    <w:p w:rsidR="00333169" w:rsidRPr="00333169" w:rsidRDefault="00333169" w:rsidP="0033316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331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22 Закона N 44-ФЗ цена контракта, заключаемого с единственным поставщиком (подрядчиком, исполнителем), определяется и обосновывается заказчиком в предусмотренных данным Федеральным законом случаях.</w:t>
      </w:r>
    </w:p>
    <w:p w:rsidR="00333169" w:rsidRPr="00333169" w:rsidRDefault="00333169" w:rsidP="0033316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331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4 статьи 93 Закона N 44-ФЗ заказчик обязан определить и обосновать цену контракта в порядке, установленном Законом N 44-ФЗ, при осуществлении закупки у единственного поставщика (подрядчика, исполнителя) в случаях, предусмотренных пунктами 3, 6, 9, 11, 12, 18, 22, 23, 30 - 32, 34, 35, 37 - 41, 46, 49 части 1 статьи 93 Закона N 44-ФЗ.</w:t>
      </w:r>
      <w:proofErr w:type="gramEnd"/>
      <w:r w:rsidRPr="0033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осуществлении закупки у единственного поставщика (подрядчика, исполнителя) в указанных случаях контракт должен содержать обоснование цены контракта.</w:t>
      </w:r>
    </w:p>
    <w:p w:rsidR="00333169" w:rsidRPr="00333169" w:rsidRDefault="00333169" w:rsidP="0033316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331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определять и обосновывать цену контракта в иных случаях закупки у единственного поставщика (подрядчика, исполнителя) частью 4 статьи 93 Закона N 44-ФЗ не установлена.</w:t>
      </w:r>
    </w:p>
    <w:p w:rsidR="00333169" w:rsidRPr="00333169" w:rsidRDefault="00333169" w:rsidP="0033316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3316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частью 22 статьи 22 Закона N 44-ФЗ предусмотрено право Правительства Российской Федерации определить сферы деятельности, в которых при осуществлении закупок устанавливается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и федеральные органы исполнительной власти, Государственную корпорацию по атомной энергии "</w:t>
      </w:r>
      <w:proofErr w:type="spellStart"/>
      <w:r w:rsidRPr="003331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Росатом</w:t>
      </w:r>
      <w:proofErr w:type="spellEnd"/>
      <w:r w:rsidRPr="00333169">
        <w:rPr>
          <w:rFonts w:ascii="Times New Roman" w:eastAsia="Times New Roman" w:hAnsi="Times New Roman" w:cs="Times New Roman"/>
          <w:sz w:val="24"/>
          <w:szCs w:val="24"/>
          <w:lang w:eastAsia="ru-RU"/>
        </w:rPr>
        <w:t>", Государственную корпорацию по космической деятельности</w:t>
      </w:r>
      <w:proofErr w:type="gramEnd"/>
      <w:r w:rsidRPr="0033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3331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Роскосмос</w:t>
      </w:r>
      <w:proofErr w:type="spellEnd"/>
      <w:r w:rsidRPr="00333169">
        <w:rPr>
          <w:rFonts w:ascii="Times New Roman" w:eastAsia="Times New Roman" w:hAnsi="Times New Roman" w:cs="Times New Roman"/>
          <w:sz w:val="24"/>
          <w:szCs w:val="24"/>
          <w:lang w:eastAsia="ru-RU"/>
        </w:rPr>
        <w:t>", уполномоченные устанавливать такой порядок с учетом положений Закона N 44-ФЗ.</w:t>
      </w:r>
    </w:p>
    <w:p w:rsidR="00333169" w:rsidRPr="00333169" w:rsidRDefault="00333169" w:rsidP="0033316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3316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в случае наличия нормативных правовых актов федеральных органов исполнительной власти, локальных нормативных актов Государственной корпорации по атомной энергии "</w:t>
      </w:r>
      <w:proofErr w:type="spellStart"/>
      <w:r w:rsidRPr="003331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Росатом</w:t>
      </w:r>
      <w:proofErr w:type="spellEnd"/>
      <w:r w:rsidRPr="00333169">
        <w:rPr>
          <w:rFonts w:ascii="Times New Roman" w:eastAsia="Times New Roman" w:hAnsi="Times New Roman" w:cs="Times New Roman"/>
          <w:sz w:val="24"/>
          <w:szCs w:val="24"/>
          <w:lang w:eastAsia="ru-RU"/>
        </w:rPr>
        <w:t>", Государственной корпорации по космической деятельности "</w:t>
      </w:r>
      <w:proofErr w:type="spellStart"/>
      <w:r w:rsidRPr="003331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Роскосмос</w:t>
      </w:r>
      <w:proofErr w:type="spellEnd"/>
      <w:r w:rsidRPr="0033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которыми устанавливаются порядки </w:t>
      </w:r>
      <w:proofErr w:type="gramStart"/>
      <w:r w:rsidRPr="0033316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</w:t>
      </w:r>
      <w:proofErr w:type="gramEnd"/>
      <w:r w:rsidRPr="00333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цены контракта, заключаемого с единственным поставщиком (подрядчиком, исполнителем), в соответствии с частью 22 статьи 22 Закона N 44-ФЗ, цена контракта подлежит определению в соответствии с указанными актами, но при этом обязанность включения в контракт обоснования такой цены отсутствует.</w:t>
      </w:r>
    </w:p>
    <w:p w:rsidR="00333169" w:rsidRPr="00333169" w:rsidRDefault="00333169" w:rsidP="0033316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331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3169" w:rsidRPr="00333169" w:rsidRDefault="00333169" w:rsidP="0033316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331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333169" w:rsidRPr="00333169" w:rsidRDefault="00333169" w:rsidP="0033316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33169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333169" w:rsidRPr="00333169" w:rsidRDefault="00333169" w:rsidP="0033316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331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20.03.2020</w:t>
      </w:r>
    </w:p>
    <w:p w:rsidR="00B01B94" w:rsidRPr="00333169" w:rsidRDefault="00B01B94" w:rsidP="00333169"/>
    <w:sectPr w:rsidR="00B01B94" w:rsidRPr="00333169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84B"/>
    <w:rsid w:val="00042439"/>
    <w:rsid w:val="001B2511"/>
    <w:rsid w:val="00333169"/>
    <w:rsid w:val="003636AE"/>
    <w:rsid w:val="004807C5"/>
    <w:rsid w:val="00490505"/>
    <w:rsid w:val="005E00D5"/>
    <w:rsid w:val="00720C82"/>
    <w:rsid w:val="00757355"/>
    <w:rsid w:val="008A0876"/>
    <w:rsid w:val="009E1445"/>
    <w:rsid w:val="00B01B94"/>
    <w:rsid w:val="00B47547"/>
    <w:rsid w:val="00B7267D"/>
    <w:rsid w:val="00BE684B"/>
    <w:rsid w:val="00C1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2020-07-16T10:02:00Z</dcterms:created>
  <dcterms:modified xsi:type="dcterms:W3CDTF">2020-07-16T10:02:00Z</dcterms:modified>
</cp:coreProperties>
</file>