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2D" w:rsidRPr="0068492D" w:rsidRDefault="0068492D" w:rsidP="0068492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8492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68492D" w:rsidRPr="0068492D" w:rsidRDefault="0068492D" w:rsidP="0068492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8492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8492D" w:rsidRPr="0068492D" w:rsidRDefault="0068492D" w:rsidP="0068492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8492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68492D" w:rsidRPr="0068492D" w:rsidRDefault="0068492D" w:rsidP="0068492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8492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25 февраля 2020 г. N 24-01-08/13227</w:t>
      </w:r>
    </w:p>
    <w:p w:rsidR="0068492D" w:rsidRPr="0068492D" w:rsidRDefault="0068492D" w:rsidP="0068492D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49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492D" w:rsidRPr="0068492D" w:rsidRDefault="0068492D" w:rsidP="006849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84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России, рассмотрев в рамках установленной компетенции обращение о применении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формирования идентификационного кода закупки, сообщает следующее.</w:t>
      </w:r>
      <w:proofErr w:type="gramEnd"/>
    </w:p>
    <w:p w:rsidR="0068492D" w:rsidRPr="0068492D" w:rsidRDefault="0068492D" w:rsidP="006849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4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68492D" w:rsidRPr="0068492D" w:rsidRDefault="0068492D" w:rsidP="006849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849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пунктов 11.8 и 12.5 Регламента Министерства финансов Российской Федерации, утвержденного приказом Министерства финансов Российской Федерации от 14.09.2018 N 194н, предусмотрено, что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68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решения, принятого по обращению.</w:t>
      </w:r>
    </w:p>
    <w:p w:rsidR="0068492D" w:rsidRPr="0068492D" w:rsidRDefault="0068492D" w:rsidP="006849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492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68492D" w:rsidRPr="0068492D" w:rsidRDefault="0068492D" w:rsidP="006849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684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68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и законности совершенных и (или) совершаемых действий участниками контрактной системы в сфере закупок.</w:t>
      </w:r>
    </w:p>
    <w:p w:rsidR="0068492D" w:rsidRPr="0068492D" w:rsidRDefault="0068492D" w:rsidP="006849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8492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возможным отметить, что в соответствии с частью 1 статьи 23 Закона N 44-ФЗ идентификационный код закупки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указанным Федеральным законом.</w:t>
      </w:r>
      <w:proofErr w:type="gramEnd"/>
    </w:p>
    <w:p w:rsidR="0068492D" w:rsidRPr="0068492D" w:rsidRDefault="0068492D" w:rsidP="006849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49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Минфина России от 10.04.2019 N 55н утвержден Порядок формирования идентификационного кода закупки (далее - Порядок N 55н, ИКЗ).</w:t>
      </w:r>
    </w:p>
    <w:p w:rsidR="0068492D" w:rsidRPr="0068492D" w:rsidRDefault="0068492D" w:rsidP="006849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492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5 Порядка N 55 предусмотрено, что структура и состав идентификационного кода закупки представляют собой 36-значный цифровой код, в котором предусматриваются разряды, заполняемые в соответствии с указанным пунктом.</w:t>
      </w:r>
    </w:p>
    <w:p w:rsidR="0068492D" w:rsidRPr="0068492D" w:rsidRDefault="0068492D" w:rsidP="006849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8492D">
        <w:rPr>
          <w:rFonts w:ascii="Times New Roman" w:eastAsia="Times New Roman" w:hAnsi="Times New Roman" w:cs="Times New Roman"/>
          <w:sz w:val="24"/>
          <w:szCs w:val="24"/>
          <w:lang w:eastAsia="ru-RU"/>
        </w:rPr>
        <w:t>В 23 - 26 разрядах ИКЗ указывается номер закупки, включенной в сформированный (утвержденный) заказчиком на очередной финансовый год и плановый период план-график закупок (уникальные значения от 0001 до 9999 присваиваются в пределах года, в котором планируется размещение извещения (извещений) об осуществлении закупки, направление приглашения (приглашений) принять участие в определении поставщика (подрядчика, исполнителя), а в случае, если в соответствии с Законом N</w:t>
      </w:r>
      <w:proofErr w:type="gramEnd"/>
      <w:r w:rsidRPr="0068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8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44-ФЗ не предусмотрено размещение извещения (извещений) об осуществлении закупки или направление приглашения (приглашений) принять участие в определении поставщика </w:t>
      </w:r>
      <w:r w:rsidRPr="006849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(подрядчика, исполнителя), - заключение контракта (контрактов) с единственным поставщиком (подрядчиком, исполнителем)).</w:t>
      </w:r>
      <w:proofErr w:type="gramEnd"/>
    </w:p>
    <w:p w:rsidR="0068492D" w:rsidRPr="0068492D" w:rsidRDefault="0068492D" w:rsidP="006849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49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пунктом 8 Порядка N 55н установлено, что на этапе формирования и утверждения заказчиком плана-графика на очередной финансовый год и плановый период при формировании идентификационного кода закупки в 27 - 29 разрядах идентификационного кода закупки указываются значения "0".</w:t>
      </w:r>
    </w:p>
    <w:p w:rsidR="0068492D" w:rsidRPr="0068492D" w:rsidRDefault="0068492D" w:rsidP="006849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49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формировании позиции плана-графика в 23 - 26 разрядах ИКЗ указывается порядковый номер позиции плана-графика, а в 27 - 29 разрядах ИКЗ указывается "0".</w:t>
      </w:r>
    </w:p>
    <w:p w:rsidR="0068492D" w:rsidRPr="0068492D" w:rsidRDefault="0068492D" w:rsidP="006849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8492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отмечаем,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а в случае, если в соответствии с Законом N 44-ФЗ не предусмотрено размещения извещения об осуществлении закупки или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исполнителем), в 27 - 29 разрядах идентификационного</w:t>
      </w:r>
      <w:proofErr w:type="gramEnd"/>
      <w:r w:rsidRPr="0068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кода закупки указывается порядковый номер, сформированный в пределах номера, указанного в 23 - 26 разрядах идентификационного кода закупки.</w:t>
      </w:r>
    </w:p>
    <w:p w:rsidR="0068492D" w:rsidRPr="0068492D" w:rsidRDefault="0068492D" w:rsidP="006849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849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при размещении извещения об осуществлении закупки, направлении приглашения принять участие в определении поставщика (подрядчика, исполнителя), заключении контракта с единственным поставщиком (подрядчиком, исполнителем) в 23 - 26 разрядах ИКЗ указывается значение соответствующей позиции плана-графика, а в 27 - 29 разрядах ИКЗ указывается порядковый номер закупки (уникальные значения от 001 до 999 присваиваются в пределах порядкового номера соответствующей позиции плана-графика).</w:t>
      </w:r>
      <w:proofErr w:type="gramEnd"/>
    </w:p>
    <w:p w:rsidR="0068492D" w:rsidRPr="0068492D" w:rsidRDefault="0068492D" w:rsidP="0068492D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49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492D" w:rsidRPr="0068492D" w:rsidRDefault="0068492D" w:rsidP="0068492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49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68492D" w:rsidRPr="0068492D" w:rsidRDefault="0068492D" w:rsidP="0068492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492D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68492D" w:rsidRPr="0068492D" w:rsidRDefault="0068492D" w:rsidP="0068492D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492D">
        <w:rPr>
          <w:rFonts w:ascii="Times New Roman" w:eastAsia="Times New Roman" w:hAnsi="Times New Roman" w:cs="Times New Roman"/>
          <w:sz w:val="24"/>
          <w:szCs w:val="24"/>
          <w:lang w:eastAsia="ru-RU"/>
        </w:rPr>
        <w:t>25.02.2020</w:t>
      </w:r>
    </w:p>
    <w:p w:rsidR="00B01B94" w:rsidRPr="0068492D" w:rsidRDefault="00B01B94" w:rsidP="0068492D"/>
    <w:sectPr w:rsidR="00B01B94" w:rsidRPr="0068492D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84B"/>
    <w:rsid w:val="00042439"/>
    <w:rsid w:val="00071AC8"/>
    <w:rsid w:val="000B3DB1"/>
    <w:rsid w:val="000C4F19"/>
    <w:rsid w:val="00164109"/>
    <w:rsid w:val="001B2511"/>
    <w:rsid w:val="00333169"/>
    <w:rsid w:val="00352A0E"/>
    <w:rsid w:val="003636AE"/>
    <w:rsid w:val="003B6020"/>
    <w:rsid w:val="00433C06"/>
    <w:rsid w:val="004807C5"/>
    <w:rsid w:val="00490505"/>
    <w:rsid w:val="005E00D5"/>
    <w:rsid w:val="00644A81"/>
    <w:rsid w:val="0068492D"/>
    <w:rsid w:val="00690A4F"/>
    <w:rsid w:val="00704255"/>
    <w:rsid w:val="00720C82"/>
    <w:rsid w:val="00747389"/>
    <w:rsid w:val="007473CF"/>
    <w:rsid w:val="00757355"/>
    <w:rsid w:val="007F040D"/>
    <w:rsid w:val="007F5613"/>
    <w:rsid w:val="00811D70"/>
    <w:rsid w:val="008A0876"/>
    <w:rsid w:val="008A0BA1"/>
    <w:rsid w:val="009E1445"/>
    <w:rsid w:val="00A761DE"/>
    <w:rsid w:val="00AC2021"/>
    <w:rsid w:val="00B01B94"/>
    <w:rsid w:val="00B14224"/>
    <w:rsid w:val="00B47547"/>
    <w:rsid w:val="00B7267D"/>
    <w:rsid w:val="00BE684B"/>
    <w:rsid w:val="00C13168"/>
    <w:rsid w:val="00D90B46"/>
    <w:rsid w:val="00EA622A"/>
    <w:rsid w:val="00F05782"/>
    <w:rsid w:val="00F5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2020-07-16T10:14:00Z</dcterms:created>
  <dcterms:modified xsi:type="dcterms:W3CDTF">2020-07-16T10:14:00Z</dcterms:modified>
</cp:coreProperties>
</file>