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813" w:rsidRPr="00FE5813" w:rsidRDefault="00FE5813" w:rsidP="00FE5813">
      <w:pPr>
        <w:spacing w:after="0" w:line="240" w:lineRule="auto"/>
        <w:jc w:val="center"/>
        <w:rPr>
          <w:rFonts w:ascii="Verdana" w:eastAsia="Times New Roman" w:hAnsi="Verdana" w:cs="Times New Roman"/>
          <w:b/>
          <w:bCs/>
          <w:sz w:val="21"/>
          <w:szCs w:val="21"/>
          <w:lang w:eastAsia="ru-RU"/>
        </w:rPr>
      </w:pPr>
      <w:r w:rsidRPr="00FE5813">
        <w:rPr>
          <w:rFonts w:ascii="Arial" w:eastAsia="Times New Roman" w:hAnsi="Arial" w:cs="Arial"/>
          <w:b/>
          <w:bCs/>
          <w:sz w:val="24"/>
          <w:szCs w:val="24"/>
          <w:lang w:eastAsia="ru-RU"/>
        </w:rPr>
        <w:t>МИНИСТЕРСТВО ФИНАНСОВ РОССИЙСКОЙ ФЕДЕРАЦИИ</w:t>
      </w:r>
    </w:p>
    <w:p w:rsidR="00FE5813" w:rsidRPr="00FE5813" w:rsidRDefault="00FE5813" w:rsidP="00FE5813">
      <w:pPr>
        <w:spacing w:after="0" w:line="240" w:lineRule="auto"/>
        <w:jc w:val="center"/>
        <w:rPr>
          <w:rFonts w:ascii="Verdana" w:eastAsia="Times New Roman" w:hAnsi="Verdana" w:cs="Times New Roman"/>
          <w:b/>
          <w:bCs/>
          <w:sz w:val="21"/>
          <w:szCs w:val="21"/>
          <w:lang w:eastAsia="ru-RU"/>
        </w:rPr>
      </w:pPr>
      <w:r w:rsidRPr="00FE5813">
        <w:rPr>
          <w:rFonts w:ascii="Arial" w:eastAsia="Times New Roman" w:hAnsi="Arial" w:cs="Arial"/>
          <w:b/>
          <w:bCs/>
          <w:sz w:val="24"/>
          <w:szCs w:val="24"/>
          <w:lang w:eastAsia="ru-RU"/>
        </w:rPr>
        <w:t> </w:t>
      </w:r>
    </w:p>
    <w:p w:rsidR="00FE5813" w:rsidRPr="00FE5813" w:rsidRDefault="00FE5813" w:rsidP="00FE5813">
      <w:pPr>
        <w:spacing w:after="0" w:line="240" w:lineRule="auto"/>
        <w:jc w:val="center"/>
        <w:rPr>
          <w:rFonts w:ascii="Verdana" w:eastAsia="Times New Roman" w:hAnsi="Verdana" w:cs="Times New Roman"/>
          <w:b/>
          <w:bCs/>
          <w:sz w:val="21"/>
          <w:szCs w:val="21"/>
          <w:lang w:eastAsia="ru-RU"/>
        </w:rPr>
      </w:pPr>
      <w:r w:rsidRPr="00FE5813">
        <w:rPr>
          <w:rFonts w:ascii="Arial" w:eastAsia="Times New Roman" w:hAnsi="Arial" w:cs="Arial"/>
          <w:b/>
          <w:bCs/>
          <w:sz w:val="24"/>
          <w:szCs w:val="24"/>
          <w:lang w:eastAsia="ru-RU"/>
        </w:rPr>
        <w:t>ПИСЬМО</w:t>
      </w:r>
    </w:p>
    <w:p w:rsidR="00FE5813" w:rsidRPr="00FE5813" w:rsidRDefault="00FE5813" w:rsidP="00FE5813">
      <w:pPr>
        <w:spacing w:after="0" w:line="240" w:lineRule="auto"/>
        <w:jc w:val="center"/>
        <w:rPr>
          <w:rFonts w:ascii="Verdana" w:eastAsia="Times New Roman" w:hAnsi="Verdana" w:cs="Times New Roman"/>
          <w:b/>
          <w:bCs/>
          <w:sz w:val="21"/>
          <w:szCs w:val="21"/>
          <w:lang w:eastAsia="ru-RU"/>
        </w:rPr>
      </w:pPr>
      <w:r w:rsidRPr="00FE5813">
        <w:rPr>
          <w:rFonts w:ascii="Arial" w:eastAsia="Times New Roman" w:hAnsi="Arial" w:cs="Arial"/>
          <w:b/>
          <w:bCs/>
          <w:sz w:val="24"/>
          <w:szCs w:val="24"/>
          <w:lang w:eastAsia="ru-RU"/>
        </w:rPr>
        <w:t>от 25 июня 2020 г. N 24-03-08/54844</w:t>
      </w:r>
    </w:p>
    <w:p w:rsidR="00FE5813" w:rsidRPr="00FE5813" w:rsidRDefault="00FE5813" w:rsidP="00FE5813">
      <w:pPr>
        <w:spacing w:after="0" w:line="240" w:lineRule="auto"/>
        <w:rPr>
          <w:rFonts w:ascii="Verdana" w:eastAsia="Times New Roman" w:hAnsi="Verdana" w:cs="Times New Roman"/>
          <w:sz w:val="21"/>
          <w:szCs w:val="21"/>
          <w:lang w:eastAsia="ru-RU"/>
        </w:rPr>
      </w:pPr>
      <w:r w:rsidRPr="00FE5813">
        <w:rPr>
          <w:rFonts w:ascii="Times New Roman" w:eastAsia="Times New Roman" w:hAnsi="Times New Roman" w:cs="Times New Roman"/>
          <w:sz w:val="24"/>
          <w:szCs w:val="24"/>
          <w:lang w:eastAsia="ru-RU"/>
        </w:rPr>
        <w:t> </w:t>
      </w:r>
    </w:p>
    <w:p w:rsidR="00FE5813" w:rsidRPr="00FE5813" w:rsidRDefault="00FE5813" w:rsidP="00FE5813">
      <w:pPr>
        <w:spacing w:after="0" w:line="240" w:lineRule="auto"/>
        <w:ind w:firstLine="540"/>
        <w:jc w:val="both"/>
        <w:rPr>
          <w:rFonts w:ascii="Verdana" w:eastAsia="Times New Roman" w:hAnsi="Verdana" w:cs="Times New Roman"/>
          <w:sz w:val="21"/>
          <w:szCs w:val="21"/>
          <w:lang w:eastAsia="ru-RU"/>
        </w:rPr>
      </w:pPr>
      <w:proofErr w:type="gramStart"/>
      <w:r w:rsidRPr="00FE5813">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изменения существенных условий контракта на основании пункта 9 части 1 статьи 95</w:t>
      </w:r>
      <w:proofErr w:type="gramEnd"/>
      <w:r w:rsidRPr="00FE5813">
        <w:rPr>
          <w:rFonts w:ascii="Times New Roman" w:eastAsia="Times New Roman" w:hAnsi="Times New Roman" w:cs="Times New Roman"/>
          <w:sz w:val="24"/>
          <w:szCs w:val="24"/>
          <w:lang w:eastAsia="ru-RU"/>
        </w:rPr>
        <w:t xml:space="preserve"> Закона N 44-ФЗ, сообщает следующее.</w:t>
      </w:r>
    </w:p>
    <w:p w:rsidR="00FE5813" w:rsidRPr="00FE5813" w:rsidRDefault="00FE5813" w:rsidP="00FE5813">
      <w:pPr>
        <w:spacing w:after="0" w:line="240" w:lineRule="auto"/>
        <w:ind w:firstLine="540"/>
        <w:jc w:val="both"/>
        <w:rPr>
          <w:rFonts w:ascii="Verdana" w:eastAsia="Times New Roman" w:hAnsi="Verdana" w:cs="Times New Roman"/>
          <w:sz w:val="21"/>
          <w:szCs w:val="21"/>
          <w:lang w:eastAsia="ru-RU"/>
        </w:rPr>
      </w:pPr>
      <w:proofErr w:type="gramStart"/>
      <w:r w:rsidRPr="00FE5813">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w:t>
      </w:r>
      <w:proofErr w:type="gramEnd"/>
      <w:r w:rsidRPr="00FE5813">
        <w:rPr>
          <w:rFonts w:ascii="Times New Roman" w:eastAsia="Times New Roman" w:hAnsi="Times New Roman" w:cs="Times New Roman"/>
          <w:sz w:val="24"/>
          <w:szCs w:val="24"/>
          <w:lang w:eastAsia="ru-RU"/>
        </w:rPr>
        <w:t xml:space="preserve"> необходимо для обоснования решения, принятого по обращению.</w:t>
      </w:r>
    </w:p>
    <w:p w:rsidR="00FE5813" w:rsidRPr="00FE5813" w:rsidRDefault="00FE5813" w:rsidP="00FE5813">
      <w:pPr>
        <w:spacing w:after="0" w:line="240" w:lineRule="auto"/>
        <w:ind w:firstLine="540"/>
        <w:jc w:val="both"/>
        <w:rPr>
          <w:rFonts w:ascii="Verdana" w:eastAsia="Times New Roman" w:hAnsi="Verdana" w:cs="Times New Roman"/>
          <w:sz w:val="21"/>
          <w:szCs w:val="21"/>
          <w:lang w:eastAsia="ru-RU"/>
        </w:rPr>
      </w:pPr>
      <w:r w:rsidRPr="00FE5813">
        <w:rPr>
          <w:rFonts w:ascii="Times New Roman" w:eastAsia="Times New Roman" w:hAnsi="Times New Roman" w:cs="Times New Roman"/>
          <w:sz w:val="24"/>
          <w:szCs w:val="24"/>
          <w:lang w:eastAsia="ru-RU"/>
        </w:rP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rsidRPr="00FE5813">
        <w:rPr>
          <w:rFonts w:ascii="Times New Roman" w:eastAsia="Times New Roman" w:hAnsi="Times New Roman" w:cs="Times New Roman"/>
          <w:sz w:val="24"/>
          <w:szCs w:val="24"/>
          <w:lang w:eastAsia="ru-RU"/>
        </w:rPr>
        <w:t>связи</w:t>
      </w:r>
      <w:proofErr w:type="gramEnd"/>
      <w:r w:rsidRPr="00FE5813">
        <w:rPr>
          <w:rFonts w:ascii="Times New Roman" w:eastAsia="Times New Roman" w:hAnsi="Times New Roman" w:cs="Times New Roman"/>
          <w:sz w:val="24"/>
          <w:szCs w:val="24"/>
          <w:lang w:eastAsia="ru-RU"/>
        </w:rP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FE5813" w:rsidRPr="00FE5813" w:rsidRDefault="00FE5813" w:rsidP="00FE5813">
      <w:pPr>
        <w:spacing w:after="0" w:line="240" w:lineRule="auto"/>
        <w:ind w:firstLine="540"/>
        <w:jc w:val="both"/>
        <w:rPr>
          <w:rFonts w:ascii="Verdana" w:eastAsia="Times New Roman" w:hAnsi="Verdana" w:cs="Times New Roman"/>
          <w:sz w:val="21"/>
          <w:szCs w:val="21"/>
          <w:lang w:eastAsia="ru-RU"/>
        </w:rPr>
      </w:pPr>
      <w:proofErr w:type="gramStart"/>
      <w:r w:rsidRPr="00FE5813">
        <w:rPr>
          <w:rFonts w:ascii="Times New Roman" w:eastAsia="Times New Roman" w:hAnsi="Times New Roman" w:cs="Times New Roman"/>
          <w:sz w:val="24"/>
          <w:szCs w:val="24"/>
          <w:lang w:eastAsia="ru-RU"/>
        </w:rPr>
        <w:t xml:space="preserve">Вместе с тем в рамках компетенции Департамента полагаем необходимым отметить, что в соответствии со статьей 48 Градостроительного кодекса Российской Федерации (далее - </w:t>
      </w:r>
      <w:proofErr w:type="spellStart"/>
      <w:r w:rsidRPr="00FE5813">
        <w:rPr>
          <w:rFonts w:ascii="Times New Roman" w:eastAsia="Times New Roman" w:hAnsi="Times New Roman" w:cs="Times New Roman"/>
          <w:sz w:val="24"/>
          <w:szCs w:val="24"/>
          <w:lang w:eastAsia="ru-RU"/>
        </w:rPr>
        <w:t>ГрК</w:t>
      </w:r>
      <w:proofErr w:type="spellEnd"/>
      <w:r w:rsidRPr="00FE5813">
        <w:rPr>
          <w:rFonts w:ascii="Times New Roman" w:eastAsia="Times New Roman" w:hAnsi="Times New Roman" w:cs="Times New Roman"/>
          <w:sz w:val="24"/>
          <w:szCs w:val="24"/>
          <w:lang w:eastAsia="ru-RU"/>
        </w:rPr>
        <w:t xml:space="preserve"> РФ) проектная документация представляет собой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roofErr w:type="gramEnd"/>
    </w:p>
    <w:p w:rsidR="00FE5813" w:rsidRPr="00FE5813" w:rsidRDefault="00FE5813" w:rsidP="00FE5813">
      <w:pPr>
        <w:spacing w:after="0" w:line="240" w:lineRule="auto"/>
        <w:ind w:firstLine="540"/>
        <w:jc w:val="both"/>
        <w:rPr>
          <w:rFonts w:ascii="Verdana" w:eastAsia="Times New Roman" w:hAnsi="Verdana" w:cs="Times New Roman"/>
          <w:sz w:val="21"/>
          <w:szCs w:val="21"/>
          <w:lang w:eastAsia="ru-RU"/>
        </w:rPr>
      </w:pPr>
      <w:r w:rsidRPr="00FE5813">
        <w:rPr>
          <w:rFonts w:ascii="Times New Roman" w:eastAsia="Times New Roman" w:hAnsi="Times New Roman" w:cs="Times New Roman"/>
          <w:sz w:val="24"/>
          <w:szCs w:val="24"/>
          <w:lang w:eastAsia="ru-RU"/>
        </w:rPr>
        <w:t xml:space="preserve">Проектная документация определяет объем, содержание работ и </w:t>
      </w:r>
      <w:proofErr w:type="gramStart"/>
      <w:r w:rsidRPr="00FE5813">
        <w:rPr>
          <w:rFonts w:ascii="Times New Roman" w:eastAsia="Times New Roman" w:hAnsi="Times New Roman" w:cs="Times New Roman"/>
          <w:sz w:val="24"/>
          <w:szCs w:val="24"/>
          <w:lang w:eastAsia="ru-RU"/>
        </w:rPr>
        <w:t>другие</w:t>
      </w:r>
      <w:proofErr w:type="gramEnd"/>
      <w:r w:rsidRPr="00FE5813">
        <w:rPr>
          <w:rFonts w:ascii="Times New Roman" w:eastAsia="Times New Roman" w:hAnsi="Times New Roman" w:cs="Times New Roman"/>
          <w:sz w:val="24"/>
          <w:szCs w:val="24"/>
          <w:lang w:eastAsia="ru-RU"/>
        </w:rPr>
        <w:t xml:space="preserve"> предъявляемые к ним требования, смета является частью проектной документации.</w:t>
      </w:r>
    </w:p>
    <w:p w:rsidR="00FE5813" w:rsidRPr="00FE5813" w:rsidRDefault="00FE5813" w:rsidP="00FE5813">
      <w:pPr>
        <w:spacing w:after="0" w:line="240" w:lineRule="auto"/>
        <w:ind w:firstLine="540"/>
        <w:jc w:val="both"/>
        <w:rPr>
          <w:rFonts w:ascii="Verdana" w:eastAsia="Times New Roman" w:hAnsi="Verdana" w:cs="Times New Roman"/>
          <w:sz w:val="21"/>
          <w:szCs w:val="21"/>
          <w:lang w:eastAsia="ru-RU"/>
        </w:rPr>
      </w:pPr>
      <w:r w:rsidRPr="00FE5813">
        <w:rPr>
          <w:rFonts w:ascii="Times New Roman" w:eastAsia="Times New Roman" w:hAnsi="Times New Roman" w:cs="Times New Roman"/>
          <w:sz w:val="24"/>
          <w:szCs w:val="24"/>
          <w:lang w:eastAsia="ru-RU"/>
        </w:rPr>
        <w:t>При этом в проектной документации и смете закладываются все расходы подрядчика и заказчика. В ней также должны быть запланированы затраты, связанные с проведением строительного контроля.</w:t>
      </w:r>
    </w:p>
    <w:p w:rsidR="00FE5813" w:rsidRPr="00FE5813" w:rsidRDefault="00FE5813" w:rsidP="00FE5813">
      <w:pPr>
        <w:spacing w:after="0" w:line="240" w:lineRule="auto"/>
        <w:ind w:firstLine="540"/>
        <w:jc w:val="both"/>
        <w:rPr>
          <w:rFonts w:ascii="Verdana" w:eastAsia="Times New Roman" w:hAnsi="Verdana" w:cs="Times New Roman"/>
          <w:sz w:val="21"/>
          <w:szCs w:val="21"/>
          <w:lang w:eastAsia="ru-RU"/>
        </w:rPr>
      </w:pPr>
      <w:proofErr w:type="gramStart"/>
      <w:r w:rsidRPr="00FE5813">
        <w:rPr>
          <w:rFonts w:ascii="Times New Roman" w:eastAsia="Times New Roman" w:hAnsi="Times New Roman" w:cs="Times New Roman"/>
          <w:sz w:val="24"/>
          <w:szCs w:val="24"/>
          <w:lang w:eastAsia="ru-RU"/>
        </w:rPr>
        <w:t>В соответствии с частью 1 статьи 34 Закона N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N 44-ФЗ извещение об осуществлении закупки или приглашение принять участие в</w:t>
      </w:r>
      <w:proofErr w:type="gramEnd"/>
      <w:r w:rsidRPr="00FE5813">
        <w:rPr>
          <w:rFonts w:ascii="Times New Roman" w:eastAsia="Times New Roman" w:hAnsi="Times New Roman" w:cs="Times New Roman"/>
          <w:sz w:val="24"/>
          <w:szCs w:val="24"/>
          <w:lang w:eastAsia="ru-RU"/>
        </w:rPr>
        <w:t xml:space="preserve"> определении поставщика (подрядчика, исполнителя), документация о закупке, заявка, окончательное предложение не </w:t>
      </w:r>
      <w:proofErr w:type="gramStart"/>
      <w:r w:rsidRPr="00FE5813">
        <w:rPr>
          <w:rFonts w:ascii="Times New Roman" w:eastAsia="Times New Roman" w:hAnsi="Times New Roman" w:cs="Times New Roman"/>
          <w:sz w:val="24"/>
          <w:szCs w:val="24"/>
          <w:lang w:eastAsia="ru-RU"/>
        </w:rPr>
        <w:t>предусмотрены</w:t>
      </w:r>
      <w:proofErr w:type="gramEnd"/>
      <w:r w:rsidRPr="00FE5813">
        <w:rPr>
          <w:rFonts w:ascii="Times New Roman" w:eastAsia="Times New Roman" w:hAnsi="Times New Roman" w:cs="Times New Roman"/>
          <w:sz w:val="24"/>
          <w:szCs w:val="24"/>
          <w:lang w:eastAsia="ru-RU"/>
        </w:rPr>
        <w:t>.</w:t>
      </w:r>
    </w:p>
    <w:p w:rsidR="00FE5813" w:rsidRPr="00FE5813" w:rsidRDefault="00FE5813" w:rsidP="00FE5813">
      <w:pPr>
        <w:spacing w:after="0" w:line="240" w:lineRule="auto"/>
        <w:ind w:firstLine="540"/>
        <w:jc w:val="both"/>
        <w:rPr>
          <w:rFonts w:ascii="Verdana" w:eastAsia="Times New Roman" w:hAnsi="Verdana" w:cs="Times New Roman"/>
          <w:sz w:val="21"/>
          <w:szCs w:val="21"/>
          <w:lang w:eastAsia="ru-RU"/>
        </w:rPr>
      </w:pPr>
      <w:proofErr w:type="gramStart"/>
      <w:r w:rsidRPr="00FE5813">
        <w:rPr>
          <w:rFonts w:ascii="Times New Roman" w:eastAsia="Times New Roman" w:hAnsi="Times New Roman" w:cs="Times New Roman"/>
          <w:sz w:val="24"/>
          <w:szCs w:val="24"/>
          <w:lang w:eastAsia="ru-RU"/>
        </w:rPr>
        <w:t>Согласно части 13 статьи 34 Закона N 44-ФЗ в контракт включается обязательное условие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w:t>
      </w:r>
      <w:proofErr w:type="gramEnd"/>
    </w:p>
    <w:p w:rsidR="00FE5813" w:rsidRPr="00FE5813" w:rsidRDefault="00FE5813" w:rsidP="00FE5813">
      <w:pPr>
        <w:spacing w:after="0" w:line="240" w:lineRule="auto"/>
        <w:ind w:firstLine="540"/>
        <w:jc w:val="both"/>
        <w:rPr>
          <w:rFonts w:ascii="Verdana" w:eastAsia="Times New Roman" w:hAnsi="Verdana" w:cs="Times New Roman"/>
          <w:sz w:val="21"/>
          <w:szCs w:val="21"/>
          <w:lang w:eastAsia="ru-RU"/>
        </w:rPr>
      </w:pPr>
      <w:r w:rsidRPr="00FE5813">
        <w:rPr>
          <w:rFonts w:ascii="Times New Roman" w:eastAsia="Times New Roman" w:hAnsi="Times New Roman" w:cs="Times New Roman"/>
          <w:sz w:val="24"/>
          <w:szCs w:val="24"/>
          <w:lang w:eastAsia="ru-RU"/>
        </w:rPr>
        <w:t>Таким образом, Законом N 44-ФЗ установлено, что исполнение контракта должно происходить в соответствии с условиями, установленными контрактом.</w:t>
      </w:r>
    </w:p>
    <w:p w:rsidR="00FE5813" w:rsidRPr="00FE5813" w:rsidRDefault="00FE5813" w:rsidP="00FE5813">
      <w:pPr>
        <w:spacing w:after="0" w:line="240" w:lineRule="auto"/>
        <w:ind w:firstLine="540"/>
        <w:jc w:val="both"/>
        <w:rPr>
          <w:rFonts w:ascii="Verdana" w:eastAsia="Times New Roman" w:hAnsi="Verdana" w:cs="Times New Roman"/>
          <w:sz w:val="21"/>
          <w:szCs w:val="21"/>
          <w:lang w:eastAsia="ru-RU"/>
        </w:rPr>
      </w:pPr>
      <w:r w:rsidRPr="00FE5813">
        <w:rPr>
          <w:rFonts w:ascii="Times New Roman" w:eastAsia="Times New Roman" w:hAnsi="Times New Roman" w:cs="Times New Roman"/>
          <w:sz w:val="24"/>
          <w:szCs w:val="24"/>
          <w:lang w:eastAsia="ru-RU"/>
        </w:rPr>
        <w:lastRenderedPageBreak/>
        <w:t>Согласно части 2 статьи 34 Закона N 44-ФЗ при заключении и исполнении контракта изменение его условий не допускается, за исключением случаев, предусмотренных указанной статьей и статьей 95 Закона N 44-ФЗ.</w:t>
      </w:r>
    </w:p>
    <w:p w:rsidR="00FE5813" w:rsidRPr="00FE5813" w:rsidRDefault="00FE5813" w:rsidP="00FE5813">
      <w:pPr>
        <w:spacing w:after="0" w:line="240" w:lineRule="auto"/>
        <w:ind w:firstLine="540"/>
        <w:jc w:val="both"/>
        <w:rPr>
          <w:rFonts w:ascii="Verdana" w:eastAsia="Times New Roman" w:hAnsi="Verdana" w:cs="Times New Roman"/>
          <w:sz w:val="21"/>
          <w:szCs w:val="21"/>
          <w:lang w:eastAsia="ru-RU"/>
        </w:rPr>
      </w:pPr>
      <w:proofErr w:type="gramStart"/>
      <w:r w:rsidRPr="00FE5813">
        <w:rPr>
          <w:rFonts w:ascii="Times New Roman" w:eastAsia="Times New Roman" w:hAnsi="Times New Roman" w:cs="Times New Roman"/>
          <w:sz w:val="24"/>
          <w:szCs w:val="24"/>
          <w:lang w:eastAsia="ru-RU"/>
        </w:rPr>
        <w:t>Так, пунктом 9 части 1 статьи 95 Закона N 44-ФЗ предусмотрено, что изменение существенных условий контракта при его исполнении допускается,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w:t>
      </w:r>
      <w:proofErr w:type="gramEnd"/>
      <w:r w:rsidRPr="00FE5813">
        <w:rPr>
          <w:rFonts w:ascii="Times New Roman" w:eastAsia="Times New Roman" w:hAnsi="Times New Roman" w:cs="Times New Roman"/>
          <w:sz w:val="24"/>
          <w:szCs w:val="24"/>
          <w:lang w:eastAsia="ru-RU"/>
        </w:rPr>
        <w:t xml:space="preserve"> </w:t>
      </w:r>
      <w:proofErr w:type="gramStart"/>
      <w:r w:rsidRPr="00FE5813">
        <w:rPr>
          <w:rFonts w:ascii="Times New Roman" w:eastAsia="Times New Roman" w:hAnsi="Times New Roman" w:cs="Times New Roman"/>
          <w:sz w:val="24"/>
          <w:szCs w:val="24"/>
          <w:lang w:eastAsia="ru-RU"/>
        </w:rPr>
        <w:t>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w:t>
      </w:r>
      <w:proofErr w:type="gramEnd"/>
      <w:r w:rsidRPr="00FE5813">
        <w:rPr>
          <w:rFonts w:ascii="Times New Roman" w:eastAsia="Times New Roman" w:hAnsi="Times New Roman" w:cs="Times New Roman"/>
          <w:sz w:val="24"/>
          <w:szCs w:val="24"/>
          <w:lang w:eastAsia="ru-RU"/>
        </w:rPr>
        <w:t xml:space="preserve">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w:t>
      </w:r>
    </w:p>
    <w:p w:rsidR="00FE5813" w:rsidRPr="00FE5813" w:rsidRDefault="00FE5813" w:rsidP="00FE5813">
      <w:pPr>
        <w:spacing w:after="0" w:line="240" w:lineRule="auto"/>
        <w:ind w:firstLine="540"/>
        <w:jc w:val="both"/>
        <w:rPr>
          <w:rFonts w:ascii="Verdana" w:eastAsia="Times New Roman" w:hAnsi="Verdana" w:cs="Times New Roman"/>
          <w:sz w:val="21"/>
          <w:szCs w:val="21"/>
          <w:lang w:eastAsia="ru-RU"/>
        </w:rPr>
      </w:pPr>
      <w:r w:rsidRPr="00FE5813">
        <w:rPr>
          <w:rFonts w:ascii="Times New Roman" w:eastAsia="Times New Roman" w:hAnsi="Times New Roman" w:cs="Times New Roman"/>
          <w:sz w:val="24"/>
          <w:szCs w:val="24"/>
          <w:lang w:eastAsia="ru-RU"/>
        </w:rPr>
        <w:t>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FE5813" w:rsidRPr="00FE5813" w:rsidRDefault="00FE5813" w:rsidP="00FE5813">
      <w:pPr>
        <w:spacing w:after="0" w:line="240" w:lineRule="auto"/>
        <w:ind w:firstLine="540"/>
        <w:jc w:val="both"/>
        <w:rPr>
          <w:rFonts w:ascii="Verdana" w:eastAsia="Times New Roman" w:hAnsi="Verdana" w:cs="Times New Roman"/>
          <w:sz w:val="21"/>
          <w:szCs w:val="21"/>
          <w:lang w:eastAsia="ru-RU"/>
        </w:rPr>
      </w:pPr>
      <w:proofErr w:type="gramStart"/>
      <w:r w:rsidRPr="00FE5813">
        <w:rPr>
          <w:rFonts w:ascii="Times New Roman" w:eastAsia="Times New Roman" w:hAnsi="Times New Roman" w:cs="Times New Roman"/>
          <w:sz w:val="24"/>
          <w:szCs w:val="24"/>
          <w:lang w:eastAsia="ru-RU"/>
        </w:rPr>
        <w:t>Таким образом, пунктом 9 части 1 статьи 95 Закона N 44-ФЗ предусмотрено, что, если предметом контракта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однократное изменение срока исполнения контракта на срок, не превышающий срока исполнения контракта, предусмотренного при его заключении, допускается в следующих случаях:</w:t>
      </w:r>
      <w:proofErr w:type="gramEnd"/>
    </w:p>
    <w:p w:rsidR="00FE5813" w:rsidRPr="00FE5813" w:rsidRDefault="00FE5813" w:rsidP="00FE5813">
      <w:pPr>
        <w:spacing w:after="0" w:line="240" w:lineRule="auto"/>
        <w:ind w:firstLine="540"/>
        <w:jc w:val="both"/>
        <w:rPr>
          <w:rFonts w:ascii="Verdana" w:eastAsia="Times New Roman" w:hAnsi="Verdana" w:cs="Times New Roman"/>
          <w:sz w:val="21"/>
          <w:szCs w:val="21"/>
          <w:lang w:eastAsia="ru-RU"/>
        </w:rPr>
      </w:pPr>
      <w:r w:rsidRPr="00FE5813">
        <w:rPr>
          <w:rFonts w:ascii="Times New Roman" w:eastAsia="Times New Roman" w:hAnsi="Times New Roman" w:cs="Times New Roman"/>
          <w:sz w:val="24"/>
          <w:szCs w:val="24"/>
          <w:lang w:eastAsia="ru-RU"/>
        </w:rPr>
        <w:t>возникновение независящих от сторон контракта обстоятельств, влекущих невозможность его исполнения, в том числе необходимость внесения изменений в проектную документацию;</w:t>
      </w:r>
    </w:p>
    <w:p w:rsidR="00FE5813" w:rsidRPr="00FE5813" w:rsidRDefault="00FE5813" w:rsidP="00FE5813">
      <w:pPr>
        <w:spacing w:after="0" w:line="240" w:lineRule="auto"/>
        <w:ind w:firstLine="540"/>
        <w:jc w:val="both"/>
        <w:rPr>
          <w:rFonts w:ascii="Verdana" w:eastAsia="Times New Roman" w:hAnsi="Verdana" w:cs="Times New Roman"/>
          <w:sz w:val="21"/>
          <w:szCs w:val="21"/>
          <w:lang w:eastAsia="ru-RU"/>
        </w:rPr>
      </w:pPr>
      <w:r w:rsidRPr="00FE5813">
        <w:rPr>
          <w:rFonts w:ascii="Times New Roman" w:eastAsia="Times New Roman" w:hAnsi="Times New Roman" w:cs="Times New Roman"/>
          <w:sz w:val="24"/>
          <w:szCs w:val="24"/>
          <w:lang w:eastAsia="ru-RU"/>
        </w:rPr>
        <w:t>если контракт не исполняется в установленный срок по вине подрядчика. При этом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Законом N 44-ФЗ.</w:t>
      </w:r>
    </w:p>
    <w:p w:rsidR="00FE5813" w:rsidRPr="00FE5813" w:rsidRDefault="00FE5813" w:rsidP="00FE5813">
      <w:pPr>
        <w:spacing w:after="0" w:line="240" w:lineRule="auto"/>
        <w:ind w:firstLine="540"/>
        <w:jc w:val="both"/>
        <w:rPr>
          <w:rFonts w:ascii="Verdana" w:eastAsia="Times New Roman" w:hAnsi="Verdana" w:cs="Times New Roman"/>
          <w:sz w:val="21"/>
          <w:szCs w:val="21"/>
          <w:lang w:eastAsia="ru-RU"/>
        </w:rPr>
      </w:pPr>
      <w:r w:rsidRPr="00FE5813">
        <w:rPr>
          <w:rFonts w:ascii="Times New Roman" w:eastAsia="Times New Roman" w:hAnsi="Times New Roman" w:cs="Times New Roman"/>
          <w:sz w:val="24"/>
          <w:szCs w:val="24"/>
          <w:lang w:eastAsia="ru-RU"/>
        </w:rPr>
        <w:t>При изменении в соответствии с пунктом 9 части 1 статьи 95 Закона N 44-ФЗ срока исполнения контракта подрядчику необходимо предоставить обеспечение исполнения контракта на новый срок в установленном Законом N 44-ФЗ порядке.</w:t>
      </w:r>
    </w:p>
    <w:p w:rsidR="00FE5813" w:rsidRPr="00FE5813" w:rsidRDefault="00FE5813" w:rsidP="00FE5813">
      <w:pPr>
        <w:spacing w:after="0" w:line="240" w:lineRule="auto"/>
        <w:ind w:firstLine="540"/>
        <w:jc w:val="both"/>
        <w:rPr>
          <w:rFonts w:ascii="Verdana" w:eastAsia="Times New Roman" w:hAnsi="Verdana" w:cs="Times New Roman"/>
          <w:sz w:val="21"/>
          <w:szCs w:val="21"/>
          <w:lang w:eastAsia="ru-RU"/>
        </w:rPr>
      </w:pPr>
      <w:proofErr w:type="gramStart"/>
      <w:r w:rsidRPr="00FE5813">
        <w:rPr>
          <w:rFonts w:ascii="Times New Roman" w:eastAsia="Times New Roman" w:hAnsi="Times New Roman" w:cs="Times New Roman"/>
          <w:sz w:val="24"/>
          <w:szCs w:val="24"/>
          <w:lang w:eastAsia="ru-RU"/>
        </w:rPr>
        <w:t>Также отмечаем, что при принятии решения, предусмотренного пунктом 9 части 1 статьи 95 Закона N 44-ФЗ, необходимо учитывать, что согласно пункту 2 статьи 72 Бюджетного кодекса Российской Федерации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w:t>
      </w:r>
      <w:proofErr w:type="gramEnd"/>
      <w:r w:rsidRPr="00FE5813">
        <w:rPr>
          <w:rFonts w:ascii="Times New Roman" w:eastAsia="Times New Roman" w:hAnsi="Times New Roman" w:cs="Times New Roman"/>
          <w:sz w:val="24"/>
          <w:szCs w:val="24"/>
          <w:lang w:eastAsia="ru-RU"/>
        </w:rPr>
        <w:t xml:space="preserve">, работ, услуг для обеспечения государственных и муниципальных нужд </w:t>
      </w:r>
      <w:proofErr w:type="gramStart"/>
      <w:r w:rsidRPr="00FE5813">
        <w:rPr>
          <w:rFonts w:ascii="Times New Roman" w:eastAsia="Times New Roman" w:hAnsi="Times New Roman" w:cs="Times New Roman"/>
          <w:sz w:val="24"/>
          <w:szCs w:val="24"/>
          <w:lang w:eastAsia="ru-RU"/>
        </w:rPr>
        <w:t>порядке</w:t>
      </w:r>
      <w:proofErr w:type="gramEnd"/>
      <w:r w:rsidRPr="00FE5813">
        <w:rPr>
          <w:rFonts w:ascii="Times New Roman" w:eastAsia="Times New Roman" w:hAnsi="Times New Roman" w:cs="Times New Roman"/>
          <w:sz w:val="24"/>
          <w:szCs w:val="24"/>
          <w:lang w:eastAsia="ru-RU"/>
        </w:rPr>
        <w:t>, и оплачиваются в пределах лимитов бюджетных обязательств.</w:t>
      </w:r>
    </w:p>
    <w:p w:rsidR="00FE5813" w:rsidRPr="00FE5813" w:rsidRDefault="00FE5813" w:rsidP="00FE5813">
      <w:pPr>
        <w:spacing w:after="0" w:line="240" w:lineRule="auto"/>
        <w:ind w:firstLine="540"/>
        <w:jc w:val="both"/>
        <w:rPr>
          <w:rFonts w:ascii="Verdana" w:eastAsia="Times New Roman" w:hAnsi="Verdana" w:cs="Times New Roman"/>
          <w:sz w:val="21"/>
          <w:szCs w:val="21"/>
          <w:lang w:eastAsia="ru-RU"/>
        </w:rPr>
      </w:pPr>
      <w:r w:rsidRPr="00FE5813">
        <w:rPr>
          <w:rFonts w:ascii="Times New Roman" w:eastAsia="Times New Roman" w:hAnsi="Times New Roman" w:cs="Times New Roman"/>
          <w:sz w:val="24"/>
          <w:szCs w:val="24"/>
          <w:lang w:eastAsia="ru-RU"/>
        </w:rPr>
        <w:t xml:space="preserve">При этом в соответствии с частью 1 статьи 53 </w:t>
      </w:r>
      <w:proofErr w:type="spellStart"/>
      <w:r w:rsidRPr="00FE5813">
        <w:rPr>
          <w:rFonts w:ascii="Times New Roman" w:eastAsia="Times New Roman" w:hAnsi="Times New Roman" w:cs="Times New Roman"/>
          <w:sz w:val="24"/>
          <w:szCs w:val="24"/>
          <w:lang w:eastAsia="ru-RU"/>
        </w:rPr>
        <w:t>ГрК</w:t>
      </w:r>
      <w:proofErr w:type="spellEnd"/>
      <w:r w:rsidRPr="00FE5813">
        <w:rPr>
          <w:rFonts w:ascii="Times New Roman" w:eastAsia="Times New Roman" w:hAnsi="Times New Roman" w:cs="Times New Roman"/>
          <w:sz w:val="24"/>
          <w:szCs w:val="24"/>
          <w:lang w:eastAsia="ru-RU"/>
        </w:rPr>
        <w:t xml:space="preserve"> РФ строительный контроль проводится в процессе строительства, реконструкции, капитального ремонта объектов капитального </w:t>
      </w:r>
      <w:proofErr w:type="gramStart"/>
      <w:r w:rsidRPr="00FE5813">
        <w:rPr>
          <w:rFonts w:ascii="Times New Roman" w:eastAsia="Times New Roman" w:hAnsi="Times New Roman" w:cs="Times New Roman"/>
          <w:sz w:val="24"/>
          <w:szCs w:val="24"/>
          <w:lang w:eastAsia="ru-RU"/>
        </w:rPr>
        <w:t>строительства</w:t>
      </w:r>
      <w:proofErr w:type="gramEnd"/>
      <w:r w:rsidRPr="00FE5813">
        <w:rPr>
          <w:rFonts w:ascii="Times New Roman" w:eastAsia="Times New Roman" w:hAnsi="Times New Roman" w:cs="Times New Roman"/>
          <w:sz w:val="24"/>
          <w:szCs w:val="24"/>
          <w:lang w:eastAsia="ru-RU"/>
        </w:rPr>
        <w:t xml:space="preserve">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w:t>
      </w:r>
      <w:r w:rsidRPr="00FE5813">
        <w:rPr>
          <w:rFonts w:ascii="Times New Roman" w:eastAsia="Times New Roman" w:hAnsi="Times New Roman" w:cs="Times New Roman"/>
          <w:sz w:val="24"/>
          <w:szCs w:val="24"/>
          <w:lang w:eastAsia="ru-RU"/>
        </w:rPr>
        <w:lastRenderedPageBreak/>
        <w:t xml:space="preserve">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w:t>
      </w:r>
      <w:proofErr w:type="gramStart"/>
      <w:r w:rsidRPr="00FE5813">
        <w:rPr>
          <w:rFonts w:ascii="Times New Roman" w:eastAsia="Times New Roman" w:hAnsi="Times New Roman" w:cs="Times New Roman"/>
          <w:sz w:val="24"/>
          <w:szCs w:val="24"/>
          <w:lang w:eastAsia="ru-RU"/>
        </w:rPr>
        <w:t>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roofErr w:type="gramEnd"/>
    </w:p>
    <w:p w:rsidR="00FE5813" w:rsidRPr="00FE5813" w:rsidRDefault="00FE5813" w:rsidP="00FE5813">
      <w:pPr>
        <w:spacing w:after="0" w:line="240" w:lineRule="auto"/>
        <w:ind w:firstLine="540"/>
        <w:jc w:val="both"/>
        <w:rPr>
          <w:rFonts w:ascii="Verdana" w:eastAsia="Times New Roman" w:hAnsi="Verdana" w:cs="Times New Roman"/>
          <w:sz w:val="21"/>
          <w:szCs w:val="21"/>
          <w:lang w:eastAsia="ru-RU"/>
        </w:rPr>
      </w:pPr>
      <w:proofErr w:type="gramStart"/>
      <w:r w:rsidRPr="00FE5813">
        <w:rPr>
          <w:rFonts w:ascii="Times New Roman" w:eastAsia="Times New Roman" w:hAnsi="Times New Roman" w:cs="Times New Roman"/>
          <w:sz w:val="24"/>
          <w:szCs w:val="24"/>
          <w:lang w:eastAsia="ru-RU"/>
        </w:rPr>
        <w:t>В соответствии с положением о Министерстве строительства и жилищно-коммунального хозяйства Российской Федерации, утвержденным постановлением Правительства Российской Федерации от 18 ноября 2013 г. N 1038, Минстрой России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том числе в сфере строительства (включая вопросы применения в строительстве материалов, изделий и конструкций), архитектуры, градостроительства (за</w:t>
      </w:r>
      <w:proofErr w:type="gramEnd"/>
      <w:r w:rsidRPr="00FE5813">
        <w:rPr>
          <w:rFonts w:ascii="Times New Roman" w:eastAsia="Times New Roman" w:hAnsi="Times New Roman" w:cs="Times New Roman"/>
          <w:sz w:val="24"/>
          <w:szCs w:val="24"/>
          <w:lang w:eastAsia="ru-RU"/>
        </w:rPr>
        <w:t xml:space="preserve"> исключением территориального планирования), в </w:t>
      </w:r>
      <w:proofErr w:type="gramStart"/>
      <w:r w:rsidRPr="00FE5813">
        <w:rPr>
          <w:rFonts w:ascii="Times New Roman" w:eastAsia="Times New Roman" w:hAnsi="Times New Roman" w:cs="Times New Roman"/>
          <w:sz w:val="24"/>
          <w:szCs w:val="24"/>
          <w:lang w:eastAsia="ru-RU"/>
        </w:rPr>
        <w:t>связи</w:t>
      </w:r>
      <w:proofErr w:type="gramEnd"/>
      <w:r w:rsidRPr="00FE5813">
        <w:rPr>
          <w:rFonts w:ascii="Times New Roman" w:eastAsia="Times New Roman" w:hAnsi="Times New Roman" w:cs="Times New Roman"/>
          <w:sz w:val="24"/>
          <w:szCs w:val="24"/>
          <w:lang w:eastAsia="ru-RU"/>
        </w:rPr>
        <w:t xml:space="preserve"> с чем в случае необходимости получения дополнительной информации по применению </w:t>
      </w:r>
      <w:proofErr w:type="spellStart"/>
      <w:r w:rsidRPr="00FE5813">
        <w:rPr>
          <w:rFonts w:ascii="Times New Roman" w:eastAsia="Times New Roman" w:hAnsi="Times New Roman" w:cs="Times New Roman"/>
          <w:sz w:val="24"/>
          <w:szCs w:val="24"/>
          <w:lang w:eastAsia="ru-RU"/>
        </w:rPr>
        <w:t>ГрК</w:t>
      </w:r>
      <w:proofErr w:type="spellEnd"/>
      <w:r w:rsidRPr="00FE5813">
        <w:rPr>
          <w:rFonts w:ascii="Times New Roman" w:eastAsia="Times New Roman" w:hAnsi="Times New Roman" w:cs="Times New Roman"/>
          <w:sz w:val="24"/>
          <w:szCs w:val="24"/>
          <w:lang w:eastAsia="ru-RU"/>
        </w:rPr>
        <w:t xml:space="preserve"> РФ заявитель вправе обратиться в Минстрой России.</w:t>
      </w:r>
    </w:p>
    <w:p w:rsidR="00FE5813" w:rsidRPr="00FE5813" w:rsidRDefault="00FE5813" w:rsidP="00FE5813">
      <w:pPr>
        <w:spacing w:after="0" w:line="240" w:lineRule="auto"/>
        <w:rPr>
          <w:rFonts w:ascii="Verdana" w:eastAsia="Times New Roman" w:hAnsi="Verdana" w:cs="Times New Roman"/>
          <w:sz w:val="21"/>
          <w:szCs w:val="21"/>
          <w:lang w:eastAsia="ru-RU"/>
        </w:rPr>
      </w:pPr>
      <w:r w:rsidRPr="00FE5813">
        <w:rPr>
          <w:rFonts w:ascii="Times New Roman" w:eastAsia="Times New Roman" w:hAnsi="Times New Roman" w:cs="Times New Roman"/>
          <w:sz w:val="24"/>
          <w:szCs w:val="24"/>
          <w:lang w:eastAsia="ru-RU"/>
        </w:rPr>
        <w:t> </w:t>
      </w:r>
    </w:p>
    <w:p w:rsidR="00FE5813" w:rsidRPr="00FE5813" w:rsidRDefault="00FE5813" w:rsidP="00FE5813">
      <w:pPr>
        <w:spacing w:after="0" w:line="240" w:lineRule="auto"/>
        <w:jc w:val="right"/>
        <w:rPr>
          <w:rFonts w:ascii="Verdana" w:eastAsia="Times New Roman" w:hAnsi="Verdana" w:cs="Times New Roman"/>
          <w:sz w:val="21"/>
          <w:szCs w:val="21"/>
          <w:lang w:eastAsia="ru-RU"/>
        </w:rPr>
      </w:pPr>
      <w:r w:rsidRPr="00FE5813">
        <w:rPr>
          <w:rFonts w:ascii="Times New Roman" w:eastAsia="Times New Roman" w:hAnsi="Times New Roman" w:cs="Times New Roman"/>
          <w:sz w:val="24"/>
          <w:szCs w:val="24"/>
          <w:lang w:eastAsia="ru-RU"/>
        </w:rPr>
        <w:t>Заместитель директора Департамента</w:t>
      </w:r>
    </w:p>
    <w:p w:rsidR="00FE5813" w:rsidRPr="00FE5813" w:rsidRDefault="00FE5813" w:rsidP="00FE5813">
      <w:pPr>
        <w:spacing w:after="0" w:line="240" w:lineRule="auto"/>
        <w:jc w:val="right"/>
        <w:rPr>
          <w:rFonts w:ascii="Verdana" w:eastAsia="Times New Roman" w:hAnsi="Verdana" w:cs="Times New Roman"/>
          <w:sz w:val="21"/>
          <w:szCs w:val="21"/>
          <w:lang w:eastAsia="ru-RU"/>
        </w:rPr>
      </w:pPr>
      <w:r w:rsidRPr="00FE5813">
        <w:rPr>
          <w:rFonts w:ascii="Times New Roman" w:eastAsia="Times New Roman" w:hAnsi="Times New Roman" w:cs="Times New Roman"/>
          <w:sz w:val="24"/>
          <w:szCs w:val="24"/>
          <w:lang w:eastAsia="ru-RU"/>
        </w:rPr>
        <w:t>Д.А.ГОТОВЦЕВ</w:t>
      </w:r>
    </w:p>
    <w:p w:rsidR="00FE5813" w:rsidRPr="00FE5813" w:rsidRDefault="00FE5813" w:rsidP="00FE5813">
      <w:pPr>
        <w:spacing w:after="0" w:line="240" w:lineRule="auto"/>
        <w:rPr>
          <w:rFonts w:ascii="Verdana" w:eastAsia="Times New Roman" w:hAnsi="Verdana" w:cs="Times New Roman"/>
          <w:sz w:val="21"/>
          <w:szCs w:val="21"/>
          <w:lang w:eastAsia="ru-RU"/>
        </w:rPr>
      </w:pPr>
      <w:r w:rsidRPr="00FE5813">
        <w:rPr>
          <w:rFonts w:ascii="Times New Roman" w:eastAsia="Times New Roman" w:hAnsi="Times New Roman" w:cs="Times New Roman"/>
          <w:sz w:val="24"/>
          <w:szCs w:val="24"/>
          <w:lang w:eastAsia="ru-RU"/>
        </w:rPr>
        <w:t>25.06.2020</w:t>
      </w:r>
    </w:p>
    <w:p w:rsidR="00B01B94" w:rsidRPr="00FE5813" w:rsidRDefault="00B01B94" w:rsidP="00FE5813"/>
    <w:sectPr w:rsidR="00B01B94" w:rsidRPr="00FE5813"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C0D09"/>
    <w:rsid w:val="002C0D09"/>
    <w:rsid w:val="003636AE"/>
    <w:rsid w:val="00490505"/>
    <w:rsid w:val="004A5749"/>
    <w:rsid w:val="005F4005"/>
    <w:rsid w:val="009E1445"/>
    <w:rsid w:val="00B01B94"/>
    <w:rsid w:val="00FE58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0730993">
      <w:bodyDiv w:val="1"/>
      <w:marLeft w:val="0"/>
      <w:marRight w:val="0"/>
      <w:marTop w:val="0"/>
      <w:marBottom w:val="0"/>
      <w:divBdr>
        <w:top w:val="none" w:sz="0" w:space="0" w:color="auto"/>
        <w:left w:val="none" w:sz="0" w:space="0" w:color="auto"/>
        <w:bottom w:val="none" w:sz="0" w:space="0" w:color="auto"/>
        <w:right w:val="none" w:sz="0" w:space="0" w:color="auto"/>
      </w:divBdr>
      <w:divsChild>
        <w:div w:id="1629581982">
          <w:marLeft w:val="0"/>
          <w:marRight w:val="0"/>
          <w:marTop w:val="0"/>
          <w:marBottom w:val="0"/>
          <w:divBdr>
            <w:top w:val="none" w:sz="0" w:space="0" w:color="auto"/>
            <w:left w:val="none" w:sz="0" w:space="0" w:color="auto"/>
            <w:bottom w:val="none" w:sz="0" w:space="0" w:color="auto"/>
            <w:right w:val="none" w:sz="0" w:space="0" w:color="auto"/>
          </w:divBdr>
        </w:div>
        <w:div w:id="903904888">
          <w:marLeft w:val="0"/>
          <w:marRight w:val="0"/>
          <w:marTop w:val="0"/>
          <w:marBottom w:val="0"/>
          <w:divBdr>
            <w:top w:val="none" w:sz="0" w:space="0" w:color="auto"/>
            <w:left w:val="none" w:sz="0" w:space="0" w:color="auto"/>
            <w:bottom w:val="none" w:sz="0" w:space="0" w:color="auto"/>
            <w:right w:val="none" w:sz="0" w:space="0" w:color="auto"/>
          </w:divBdr>
        </w:div>
        <w:div w:id="2132437081">
          <w:marLeft w:val="0"/>
          <w:marRight w:val="0"/>
          <w:marTop w:val="0"/>
          <w:marBottom w:val="0"/>
          <w:divBdr>
            <w:top w:val="none" w:sz="0" w:space="0" w:color="auto"/>
            <w:left w:val="none" w:sz="0" w:space="0" w:color="auto"/>
            <w:bottom w:val="none" w:sz="0" w:space="0" w:color="auto"/>
            <w:right w:val="none" w:sz="0" w:space="0" w:color="auto"/>
          </w:divBdr>
        </w:div>
      </w:divsChild>
    </w:div>
    <w:div w:id="2110541473">
      <w:bodyDiv w:val="1"/>
      <w:marLeft w:val="0"/>
      <w:marRight w:val="0"/>
      <w:marTop w:val="0"/>
      <w:marBottom w:val="0"/>
      <w:divBdr>
        <w:top w:val="none" w:sz="0" w:space="0" w:color="auto"/>
        <w:left w:val="none" w:sz="0" w:space="0" w:color="auto"/>
        <w:bottom w:val="none" w:sz="0" w:space="0" w:color="auto"/>
        <w:right w:val="none" w:sz="0" w:space="0" w:color="auto"/>
      </w:divBdr>
      <w:divsChild>
        <w:div w:id="1164274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1262</Words>
  <Characters>7200</Characters>
  <Application>Microsoft Office Word</Application>
  <DocSecurity>0</DocSecurity>
  <Lines>60</Lines>
  <Paragraphs>16</Paragraphs>
  <ScaleCrop>false</ScaleCrop>
  <Company>Krokoz™</Company>
  <LinksUpToDate>false</LinksUpToDate>
  <CharactersWithSpaces>8446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2020-08-17T06:23:00Z</dcterms:created>
  <dcterms:modified xsi:type="dcterms:W3CDTF">2020-08-17T06:23:00Z</dcterms:modified>
</cp:coreProperties>
</file>