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AA" w:rsidRDefault="00D320AA" w:rsidP="00D320AA">
      <w:pPr>
        <w:shd w:val="clear" w:color="auto" w:fill="FFFFFF"/>
        <w:spacing w:line="301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blk"/>
          <w:rFonts w:ascii="Arial" w:hAnsi="Arial" w:cs="Arial"/>
          <w:b/>
          <w:bCs/>
          <w:color w:val="000000"/>
          <w:sz w:val="20"/>
          <w:szCs w:val="20"/>
        </w:rPr>
        <w:t>ФЕДЕРАЛЬНАЯ АНТИМОНОПОЛЬНАЯ СЛУЖБА</w:t>
      </w:r>
    </w:p>
    <w:p w:rsidR="00D320AA" w:rsidRDefault="00D320AA" w:rsidP="00D320AA">
      <w:pPr>
        <w:shd w:val="clear" w:color="auto" w:fill="FFFFFF"/>
        <w:spacing w:line="301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nobr"/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D320AA" w:rsidRDefault="00D320AA" w:rsidP="00D320AA">
      <w:pPr>
        <w:shd w:val="clear" w:color="auto" w:fill="FFFFFF"/>
        <w:spacing w:line="301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dst100002"/>
      <w:bookmarkEnd w:id="0"/>
      <w:r>
        <w:rPr>
          <w:rStyle w:val="blk"/>
          <w:rFonts w:ascii="Arial" w:hAnsi="Arial" w:cs="Arial"/>
          <w:b/>
          <w:bCs/>
          <w:color w:val="000000"/>
          <w:sz w:val="20"/>
          <w:szCs w:val="20"/>
        </w:rPr>
        <w:t>ПИСЬМО</w:t>
      </w:r>
    </w:p>
    <w:p w:rsidR="00D320AA" w:rsidRDefault="00D320AA" w:rsidP="00D320AA">
      <w:pPr>
        <w:shd w:val="clear" w:color="auto" w:fill="FFFFFF"/>
        <w:spacing w:line="301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blk"/>
          <w:rFonts w:ascii="Arial" w:hAnsi="Arial" w:cs="Arial"/>
          <w:b/>
          <w:bCs/>
          <w:color w:val="000000"/>
          <w:sz w:val="20"/>
          <w:szCs w:val="20"/>
        </w:rPr>
        <w:t>от 1 октября 2020 г. N ИА/85170/20</w:t>
      </w:r>
    </w:p>
    <w:p w:rsidR="00D320AA" w:rsidRDefault="00D320AA" w:rsidP="00D320AA">
      <w:pPr>
        <w:shd w:val="clear" w:color="auto" w:fill="FFFFFF"/>
        <w:spacing w:line="301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nobr"/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D320AA" w:rsidRDefault="00D320AA" w:rsidP="00D320AA">
      <w:pPr>
        <w:shd w:val="clear" w:color="auto" w:fill="FFFFFF"/>
        <w:spacing w:line="301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1" w:name="dst100003"/>
      <w:bookmarkEnd w:id="1"/>
      <w:r>
        <w:rPr>
          <w:rStyle w:val="blk"/>
          <w:rFonts w:ascii="Arial" w:hAnsi="Arial" w:cs="Arial"/>
          <w:b/>
          <w:bCs/>
          <w:color w:val="000000"/>
          <w:sz w:val="20"/>
          <w:szCs w:val="20"/>
        </w:rPr>
        <w:t>ПО ВОПРОСАМ</w:t>
      </w:r>
    </w:p>
    <w:p w:rsidR="00D320AA" w:rsidRDefault="00D320AA" w:rsidP="00D320AA">
      <w:pPr>
        <w:shd w:val="clear" w:color="auto" w:fill="FFFFFF"/>
        <w:spacing w:line="301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blk"/>
          <w:rFonts w:ascii="Arial" w:hAnsi="Arial" w:cs="Arial"/>
          <w:b/>
          <w:bCs/>
          <w:color w:val="000000"/>
          <w:sz w:val="20"/>
          <w:szCs w:val="20"/>
        </w:rPr>
        <w:t>УСТАНОВЛЕНИЯ ТРЕБОВАНИЙ К СОСТАВУ ЗАЯВКИ ПРИ ПРОВЕДЕНИИ</w:t>
      </w:r>
    </w:p>
    <w:p w:rsidR="00D320AA" w:rsidRDefault="00D320AA" w:rsidP="00D320AA">
      <w:pPr>
        <w:shd w:val="clear" w:color="auto" w:fill="FFFFFF"/>
        <w:spacing w:line="301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blk"/>
          <w:rFonts w:ascii="Arial" w:hAnsi="Arial" w:cs="Arial"/>
          <w:b/>
          <w:bCs/>
          <w:color w:val="000000"/>
          <w:sz w:val="20"/>
          <w:szCs w:val="20"/>
        </w:rPr>
        <w:t>ПОВТОРНОЙ ЗАКУПКИ В ФОРМЕ ЗАПРОСА ПРЕДЛОЖЕНИЙ В СЛУЧАЕ</w:t>
      </w:r>
    </w:p>
    <w:p w:rsidR="00D320AA" w:rsidRDefault="00D320AA" w:rsidP="00D320AA">
      <w:pPr>
        <w:shd w:val="clear" w:color="auto" w:fill="FFFFFF"/>
        <w:spacing w:line="301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blk"/>
          <w:rFonts w:ascii="Arial" w:hAnsi="Arial" w:cs="Arial"/>
          <w:b/>
          <w:bCs/>
          <w:color w:val="000000"/>
          <w:sz w:val="20"/>
          <w:szCs w:val="20"/>
        </w:rPr>
        <w:t xml:space="preserve">ПРИЗНАНИЯ КОНКУРСА ИЛИ АУКЦИОНА НЕ </w:t>
      </w:r>
      <w:proofErr w:type="gramStart"/>
      <w:r>
        <w:rPr>
          <w:rStyle w:val="blk"/>
          <w:rFonts w:ascii="Arial" w:hAnsi="Arial" w:cs="Arial"/>
          <w:b/>
          <w:bCs/>
          <w:color w:val="000000"/>
          <w:sz w:val="20"/>
          <w:szCs w:val="20"/>
        </w:rPr>
        <w:t>СОСТОЯВШИМСЯ</w:t>
      </w:r>
      <w:proofErr w:type="gramEnd"/>
    </w:p>
    <w:p w:rsidR="00D320AA" w:rsidRDefault="00D320AA" w:rsidP="00D320AA">
      <w:pPr>
        <w:shd w:val="clear" w:color="auto" w:fill="FFFFFF"/>
        <w:spacing w:line="263" w:lineRule="atLeast"/>
        <w:jc w:val="both"/>
        <w:rPr>
          <w:rFonts w:ascii="Arial" w:hAnsi="Arial" w:cs="Arial"/>
          <w:color w:val="000000"/>
        </w:rPr>
      </w:pPr>
      <w:r>
        <w:rPr>
          <w:rStyle w:val="nobr"/>
          <w:rFonts w:ascii="Arial" w:hAnsi="Arial" w:cs="Arial"/>
          <w:color w:val="000000"/>
        </w:rPr>
        <w:t> </w:t>
      </w:r>
    </w:p>
    <w:p w:rsidR="00D320AA" w:rsidRDefault="00D320AA" w:rsidP="00D320AA">
      <w:pPr>
        <w:shd w:val="clear" w:color="auto" w:fill="FFFFFF"/>
        <w:spacing w:line="263" w:lineRule="atLeast"/>
        <w:ind w:firstLine="540"/>
        <w:jc w:val="both"/>
        <w:rPr>
          <w:rFonts w:ascii="Arial" w:hAnsi="Arial" w:cs="Arial"/>
          <w:color w:val="000000"/>
        </w:rPr>
      </w:pPr>
      <w:bookmarkStart w:id="2" w:name="dst100004"/>
      <w:bookmarkEnd w:id="2"/>
      <w:proofErr w:type="gramStart"/>
      <w:r>
        <w:rPr>
          <w:rStyle w:val="blk"/>
          <w:rFonts w:ascii="Arial" w:hAnsi="Arial" w:cs="Arial"/>
          <w:color w:val="000000"/>
        </w:rPr>
        <w:t>Федеральная антимонопольная служба (далее - ФАС России) в связи с поступающими вопросами и на основании </w:t>
      </w:r>
      <w:r w:rsidRPr="00D320AA">
        <w:rPr>
          <w:rStyle w:val="blk"/>
          <w:rFonts w:ascii="Arial" w:hAnsi="Arial" w:cs="Arial"/>
          <w:color w:val="000000"/>
        </w:rPr>
        <w:t>пункта 5.4</w:t>
      </w:r>
      <w:r>
        <w:rPr>
          <w:rStyle w:val="blk"/>
          <w:rFonts w:ascii="Arial" w:hAnsi="Arial" w:cs="Arial"/>
          <w:color w:val="000000"/>
        </w:rPr>
        <w:t> постановления Правительства Российской Федерации от 30.06.2004 N 331 "Об утверждении Положения о Федеральной антимонопольной службе" направляет информационное письмо о некоторых вопросах применения Федерального </w:t>
      </w:r>
      <w:r w:rsidRPr="00D320AA">
        <w:rPr>
          <w:rStyle w:val="blk"/>
          <w:rFonts w:ascii="Arial" w:hAnsi="Arial" w:cs="Arial"/>
          <w:color w:val="000000"/>
        </w:rPr>
        <w:t>закона</w:t>
      </w:r>
      <w:r>
        <w:rPr>
          <w:rStyle w:val="blk"/>
          <w:rFonts w:ascii="Arial" w:hAnsi="Arial" w:cs="Arial"/>
          <w:color w:val="000000"/>
        </w:rPr>
        <w:t> от 05.04.2013 N 44-ФЗ "О контрактной системе в сфере закупок товаров, работ, услуг для государственных и муниципальных нужд" (далее - Закон</w:t>
      </w:r>
      <w:proofErr w:type="gramEnd"/>
      <w:r>
        <w:rPr>
          <w:rStyle w:val="blk"/>
          <w:rFonts w:ascii="Arial" w:hAnsi="Arial" w:cs="Arial"/>
          <w:color w:val="000000"/>
        </w:rPr>
        <w:t xml:space="preserve"> о контрактной системе), возникающих при рассмотрении жалоб на действия (бездействие) субъектов контроля.</w:t>
      </w:r>
    </w:p>
    <w:p w:rsidR="00D320AA" w:rsidRDefault="00D320AA" w:rsidP="00D320AA">
      <w:pPr>
        <w:shd w:val="clear" w:color="auto" w:fill="FFFFFF"/>
        <w:spacing w:line="263" w:lineRule="atLeast"/>
        <w:ind w:firstLine="540"/>
        <w:jc w:val="both"/>
        <w:rPr>
          <w:rFonts w:ascii="Arial" w:hAnsi="Arial" w:cs="Arial"/>
          <w:color w:val="000000"/>
        </w:rPr>
      </w:pPr>
      <w:bookmarkStart w:id="3" w:name="dst100005"/>
      <w:bookmarkEnd w:id="3"/>
      <w:proofErr w:type="gramStart"/>
      <w:r>
        <w:rPr>
          <w:rStyle w:val="blk"/>
          <w:rFonts w:ascii="Arial" w:hAnsi="Arial" w:cs="Arial"/>
          <w:color w:val="000000"/>
        </w:rPr>
        <w:t>Исходя из положений </w:t>
      </w:r>
      <w:r w:rsidRPr="00D320AA">
        <w:rPr>
          <w:rStyle w:val="blk"/>
          <w:rFonts w:ascii="Arial" w:hAnsi="Arial" w:cs="Arial"/>
          <w:color w:val="000000"/>
        </w:rPr>
        <w:t>части 3.1 статьи 66</w:t>
      </w:r>
      <w:r>
        <w:rPr>
          <w:rStyle w:val="blk"/>
          <w:rFonts w:ascii="Arial" w:hAnsi="Arial" w:cs="Arial"/>
          <w:color w:val="000000"/>
        </w:rPr>
        <w:t> и </w:t>
      </w:r>
      <w:r w:rsidRPr="00D320AA">
        <w:rPr>
          <w:rStyle w:val="blk"/>
          <w:rFonts w:ascii="Arial" w:hAnsi="Arial" w:cs="Arial"/>
          <w:color w:val="000000"/>
        </w:rPr>
        <w:t>пункта 3 части 68 статьи 112</w:t>
      </w:r>
      <w:r>
        <w:rPr>
          <w:rStyle w:val="blk"/>
          <w:rFonts w:ascii="Arial" w:hAnsi="Arial" w:cs="Arial"/>
          <w:color w:val="000000"/>
        </w:rPr>
        <w:t> Закона о контрактной системе в случае осуществления электронного аукциона или открытого конкурса в электронной форме при осуществлении закупки работ по строительству, реконструкции, капитальному ремонту, сносу объектов капитального строительства и при включении в документацию о закупке в соответствии с </w:t>
      </w:r>
      <w:r w:rsidRPr="00D320AA">
        <w:rPr>
          <w:rStyle w:val="blk"/>
          <w:rFonts w:ascii="Arial" w:hAnsi="Arial" w:cs="Arial"/>
          <w:color w:val="000000"/>
        </w:rPr>
        <w:t>пунктом 8 части 1 статьи 33</w:t>
      </w:r>
      <w:r>
        <w:rPr>
          <w:rStyle w:val="blk"/>
          <w:rFonts w:ascii="Arial" w:hAnsi="Arial" w:cs="Arial"/>
          <w:color w:val="000000"/>
        </w:rPr>
        <w:t> Закона о</w:t>
      </w:r>
      <w:proofErr w:type="gramEnd"/>
      <w:r>
        <w:rPr>
          <w:rStyle w:val="blk"/>
          <w:rFonts w:ascii="Arial" w:hAnsi="Arial" w:cs="Arial"/>
          <w:color w:val="000000"/>
        </w:rPr>
        <w:t xml:space="preserve"> контрактной системе проектной документации первая часть заявки на участие в закупке должна содержать исключительно согласие участника закупки на выполнение работ на условиях, предусмотренных документацией о закупке.</w:t>
      </w:r>
    </w:p>
    <w:p w:rsidR="00D320AA" w:rsidRDefault="00D320AA" w:rsidP="00D320AA">
      <w:pPr>
        <w:shd w:val="clear" w:color="auto" w:fill="FFFFFF"/>
        <w:spacing w:line="263" w:lineRule="atLeast"/>
        <w:ind w:firstLine="540"/>
        <w:jc w:val="both"/>
        <w:rPr>
          <w:rFonts w:ascii="Arial" w:hAnsi="Arial" w:cs="Arial"/>
          <w:color w:val="000000"/>
        </w:rPr>
      </w:pPr>
      <w:bookmarkStart w:id="4" w:name="dst100006"/>
      <w:bookmarkEnd w:id="4"/>
      <w:proofErr w:type="gramStart"/>
      <w:r>
        <w:rPr>
          <w:rStyle w:val="blk"/>
          <w:rFonts w:ascii="Arial" w:hAnsi="Arial" w:cs="Arial"/>
          <w:color w:val="000000"/>
        </w:rPr>
        <w:t>В соответствии с </w:t>
      </w:r>
      <w:r w:rsidRPr="00D320AA">
        <w:rPr>
          <w:rStyle w:val="blk"/>
          <w:rFonts w:ascii="Arial" w:hAnsi="Arial" w:cs="Arial"/>
          <w:color w:val="000000"/>
        </w:rPr>
        <w:t>подпунктом 5 пункта 2 статьи 83.1</w:t>
      </w:r>
      <w:r>
        <w:rPr>
          <w:rStyle w:val="blk"/>
          <w:rFonts w:ascii="Arial" w:hAnsi="Arial" w:cs="Arial"/>
          <w:color w:val="000000"/>
        </w:rPr>
        <w:t> Закона о контрактной системе заказчик вправе осуществлять закупку путем проведения запроса предложений в электронной форме, в том числе, в случае признания открытого конкурса в электронной форме, электронного аукциона не состоявшимися в соответствии с </w:t>
      </w:r>
      <w:r w:rsidRPr="00D320AA">
        <w:rPr>
          <w:rStyle w:val="blk"/>
          <w:rFonts w:ascii="Arial" w:hAnsi="Arial" w:cs="Arial"/>
          <w:color w:val="000000"/>
        </w:rPr>
        <w:t>частью 4 статьи 55.1</w:t>
      </w:r>
      <w:r>
        <w:rPr>
          <w:rStyle w:val="blk"/>
          <w:rFonts w:ascii="Arial" w:hAnsi="Arial" w:cs="Arial"/>
          <w:color w:val="000000"/>
        </w:rPr>
        <w:t> и </w:t>
      </w:r>
      <w:r w:rsidRPr="00D320AA">
        <w:rPr>
          <w:rStyle w:val="blk"/>
          <w:rFonts w:ascii="Arial" w:hAnsi="Arial" w:cs="Arial"/>
          <w:color w:val="000000"/>
        </w:rPr>
        <w:t>частью 4 статьи 71</w:t>
      </w:r>
      <w:r>
        <w:rPr>
          <w:rStyle w:val="blk"/>
          <w:rFonts w:ascii="Arial" w:hAnsi="Arial" w:cs="Arial"/>
          <w:color w:val="000000"/>
        </w:rPr>
        <w:t> Закона о контрактной системе.</w:t>
      </w:r>
      <w:proofErr w:type="gramEnd"/>
    </w:p>
    <w:p w:rsidR="00D320AA" w:rsidRDefault="00D320AA" w:rsidP="00D320AA">
      <w:pPr>
        <w:shd w:val="clear" w:color="auto" w:fill="FFFFFF"/>
        <w:spacing w:line="263" w:lineRule="atLeast"/>
        <w:ind w:firstLine="540"/>
        <w:jc w:val="both"/>
        <w:rPr>
          <w:rFonts w:ascii="Arial" w:hAnsi="Arial" w:cs="Arial"/>
          <w:color w:val="000000"/>
        </w:rPr>
      </w:pPr>
      <w:bookmarkStart w:id="5" w:name="dst100007"/>
      <w:bookmarkEnd w:id="5"/>
      <w:proofErr w:type="gramStart"/>
      <w:r>
        <w:rPr>
          <w:rStyle w:val="blk"/>
          <w:rFonts w:ascii="Arial" w:hAnsi="Arial" w:cs="Arial"/>
          <w:color w:val="000000"/>
        </w:rPr>
        <w:t>Учитывая изложенное, при проведении запроса предложений (повторной закупки) на выполнение работ по строительству, реконструкции, капитальному ремонту, сносу объектов капитального строительства в случае признания несостоявшимся открытого конкурса в электронной форме или аукциона заказчик обязан установить требование о предоставлении в составе заявки на участие в запросе предложений исключительно согласие участника закупки на выполнение указанных работ.</w:t>
      </w:r>
      <w:proofErr w:type="gramEnd"/>
    </w:p>
    <w:p w:rsidR="00D320AA" w:rsidRDefault="00D320AA" w:rsidP="00D320AA">
      <w:pPr>
        <w:shd w:val="clear" w:color="auto" w:fill="FFFFFF"/>
        <w:spacing w:line="263" w:lineRule="atLeast"/>
        <w:ind w:firstLine="540"/>
        <w:jc w:val="both"/>
        <w:rPr>
          <w:rFonts w:ascii="Arial" w:hAnsi="Arial" w:cs="Arial"/>
          <w:color w:val="000000"/>
        </w:rPr>
      </w:pPr>
      <w:bookmarkStart w:id="6" w:name="dst100008"/>
      <w:bookmarkEnd w:id="6"/>
      <w:r>
        <w:rPr>
          <w:rStyle w:val="blk"/>
          <w:rFonts w:ascii="Arial" w:hAnsi="Arial" w:cs="Arial"/>
          <w:color w:val="000000"/>
        </w:rPr>
        <w:t>ФАС России обращает внимание, что установление иных требований к составу заявки в отношении объекта закупки, в случае проведения повторной процедуры в форме запроса предложений по результатам несостоявшихся конкурса или аукциона, является нарушением положений </w:t>
      </w:r>
      <w:r w:rsidRPr="00D320AA">
        <w:rPr>
          <w:rStyle w:val="blk"/>
          <w:rFonts w:ascii="Arial" w:hAnsi="Arial" w:cs="Arial"/>
          <w:color w:val="000000"/>
        </w:rPr>
        <w:t>Закона</w:t>
      </w:r>
      <w:r>
        <w:rPr>
          <w:rStyle w:val="blk"/>
          <w:rFonts w:ascii="Arial" w:hAnsi="Arial" w:cs="Arial"/>
          <w:color w:val="000000"/>
        </w:rPr>
        <w:t> о контрактной системе.</w:t>
      </w:r>
    </w:p>
    <w:p w:rsidR="00D320AA" w:rsidRDefault="00D320AA" w:rsidP="00D320AA">
      <w:pPr>
        <w:shd w:val="clear" w:color="auto" w:fill="FFFFFF"/>
        <w:spacing w:line="263" w:lineRule="atLeast"/>
        <w:jc w:val="both"/>
        <w:rPr>
          <w:rFonts w:ascii="Arial" w:hAnsi="Arial" w:cs="Arial"/>
          <w:color w:val="000000"/>
        </w:rPr>
      </w:pPr>
      <w:r>
        <w:rPr>
          <w:rStyle w:val="nobr"/>
          <w:rFonts w:ascii="Arial" w:hAnsi="Arial" w:cs="Arial"/>
          <w:color w:val="000000"/>
        </w:rPr>
        <w:t> </w:t>
      </w:r>
    </w:p>
    <w:p w:rsidR="00D320AA" w:rsidRDefault="00D320AA" w:rsidP="00D320AA">
      <w:pPr>
        <w:shd w:val="clear" w:color="auto" w:fill="FFFFFF"/>
        <w:spacing w:line="329" w:lineRule="atLeast"/>
        <w:jc w:val="right"/>
        <w:rPr>
          <w:rFonts w:ascii="Arial" w:hAnsi="Arial" w:cs="Arial"/>
          <w:color w:val="000000"/>
        </w:rPr>
      </w:pPr>
      <w:bookmarkStart w:id="7" w:name="dst100009"/>
      <w:bookmarkEnd w:id="7"/>
      <w:r>
        <w:rPr>
          <w:rStyle w:val="blk"/>
          <w:rFonts w:ascii="Arial" w:hAnsi="Arial" w:cs="Arial"/>
          <w:color w:val="000000"/>
        </w:rPr>
        <w:lastRenderedPageBreak/>
        <w:t>И.Ю.АРТЕМЬЕВ</w:t>
      </w:r>
    </w:p>
    <w:p w:rsidR="00D320AA" w:rsidRDefault="00D320AA" w:rsidP="00D320AA">
      <w:pPr>
        <w:shd w:val="clear" w:color="auto" w:fill="FFFFFF"/>
        <w:spacing w:line="263" w:lineRule="atLeast"/>
        <w:jc w:val="both"/>
        <w:rPr>
          <w:rFonts w:ascii="Arial" w:hAnsi="Arial" w:cs="Arial"/>
          <w:color w:val="000000"/>
        </w:rPr>
      </w:pPr>
      <w:r>
        <w:rPr>
          <w:rStyle w:val="nobr"/>
          <w:rFonts w:ascii="Arial" w:hAnsi="Arial" w:cs="Arial"/>
          <w:color w:val="000000"/>
        </w:rPr>
        <w:t> </w:t>
      </w:r>
    </w:p>
    <w:p w:rsidR="008E4C3D" w:rsidRPr="00D320AA" w:rsidRDefault="008E4C3D" w:rsidP="00D320AA">
      <w:pPr>
        <w:rPr>
          <w:szCs w:val="28"/>
        </w:rPr>
      </w:pPr>
    </w:p>
    <w:sectPr w:rsidR="008E4C3D" w:rsidRPr="00D320AA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4C3D"/>
    <w:rsid w:val="00047467"/>
    <w:rsid w:val="003170E5"/>
    <w:rsid w:val="003636AE"/>
    <w:rsid w:val="005B7842"/>
    <w:rsid w:val="00632B0B"/>
    <w:rsid w:val="006827C2"/>
    <w:rsid w:val="00743441"/>
    <w:rsid w:val="00745B63"/>
    <w:rsid w:val="00826A32"/>
    <w:rsid w:val="00881B9F"/>
    <w:rsid w:val="008D2F47"/>
    <w:rsid w:val="008E4C3D"/>
    <w:rsid w:val="00993C51"/>
    <w:rsid w:val="009B5A1C"/>
    <w:rsid w:val="009C0E8B"/>
    <w:rsid w:val="009D0882"/>
    <w:rsid w:val="009E11A8"/>
    <w:rsid w:val="00A424F7"/>
    <w:rsid w:val="00AA5B75"/>
    <w:rsid w:val="00B01B94"/>
    <w:rsid w:val="00CA2BE4"/>
    <w:rsid w:val="00D320AA"/>
    <w:rsid w:val="00E540E6"/>
    <w:rsid w:val="00EA3358"/>
    <w:rsid w:val="00EA349D"/>
    <w:rsid w:val="00EF4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3D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2B0B"/>
    <w:rPr>
      <w:color w:val="0000FF" w:themeColor="hyperlink"/>
      <w:u w:val="single"/>
    </w:rPr>
  </w:style>
  <w:style w:type="character" w:customStyle="1" w:styleId="blk">
    <w:name w:val="blk"/>
    <w:basedOn w:val="a0"/>
    <w:rsid w:val="00D320AA"/>
  </w:style>
  <w:style w:type="character" w:customStyle="1" w:styleId="nobr">
    <w:name w:val="nobr"/>
    <w:basedOn w:val="a0"/>
    <w:rsid w:val="00D320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9722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2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2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8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77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42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5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9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6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2020-10-07T06:34:00Z</dcterms:created>
  <dcterms:modified xsi:type="dcterms:W3CDTF">2020-10-07T06:34:00Z</dcterms:modified>
</cp:coreProperties>
</file>