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4A4" w:rsidRPr="00CF24A4" w:rsidRDefault="00CF24A4" w:rsidP="00CF24A4">
      <w:pPr>
        <w:jc w:val="center"/>
        <w:rPr>
          <w:rFonts w:ascii="Verdana" w:hAnsi="Verdana"/>
          <w:b/>
          <w:bCs/>
          <w:sz w:val="21"/>
          <w:szCs w:val="21"/>
        </w:rPr>
      </w:pPr>
      <w:r w:rsidRPr="00CF24A4">
        <w:rPr>
          <w:rFonts w:ascii="Arial" w:hAnsi="Arial" w:cs="Arial"/>
          <w:b/>
          <w:bCs/>
          <w:sz w:val="24"/>
          <w:szCs w:val="24"/>
        </w:rPr>
        <w:t>МИНИСТЕРСТВО ФИНАНСОВ РОССИЙСКОЙ ФЕДЕРАЦИИ</w:t>
      </w:r>
    </w:p>
    <w:p w:rsidR="00CF24A4" w:rsidRPr="00CF24A4" w:rsidRDefault="00CF24A4" w:rsidP="00CF24A4">
      <w:pPr>
        <w:jc w:val="center"/>
        <w:rPr>
          <w:rFonts w:ascii="Verdana" w:hAnsi="Verdana"/>
          <w:b/>
          <w:bCs/>
          <w:sz w:val="21"/>
          <w:szCs w:val="21"/>
        </w:rPr>
      </w:pPr>
      <w:r w:rsidRPr="00CF24A4">
        <w:rPr>
          <w:rFonts w:ascii="Arial" w:hAnsi="Arial" w:cs="Arial"/>
          <w:b/>
          <w:bCs/>
          <w:sz w:val="24"/>
          <w:szCs w:val="24"/>
        </w:rPr>
        <w:t> </w:t>
      </w:r>
    </w:p>
    <w:p w:rsidR="00CF24A4" w:rsidRPr="00CF24A4" w:rsidRDefault="00CF24A4" w:rsidP="00CF24A4">
      <w:pPr>
        <w:jc w:val="center"/>
        <w:rPr>
          <w:rFonts w:ascii="Verdana" w:hAnsi="Verdana"/>
          <w:b/>
          <w:bCs/>
          <w:sz w:val="21"/>
          <w:szCs w:val="21"/>
        </w:rPr>
      </w:pPr>
      <w:r w:rsidRPr="00CF24A4">
        <w:rPr>
          <w:rFonts w:ascii="Arial" w:hAnsi="Arial" w:cs="Arial"/>
          <w:b/>
          <w:bCs/>
          <w:sz w:val="24"/>
          <w:szCs w:val="24"/>
        </w:rPr>
        <w:t>ПИСЬМО</w:t>
      </w:r>
    </w:p>
    <w:p w:rsidR="00CF24A4" w:rsidRPr="00CF24A4" w:rsidRDefault="00CF24A4" w:rsidP="00CF24A4">
      <w:pPr>
        <w:jc w:val="center"/>
        <w:rPr>
          <w:rFonts w:ascii="Verdana" w:hAnsi="Verdana"/>
          <w:b/>
          <w:bCs/>
          <w:sz w:val="21"/>
          <w:szCs w:val="21"/>
        </w:rPr>
      </w:pPr>
      <w:r w:rsidRPr="00CF24A4">
        <w:rPr>
          <w:rFonts w:ascii="Arial" w:hAnsi="Arial" w:cs="Arial"/>
          <w:b/>
          <w:bCs/>
          <w:sz w:val="24"/>
          <w:szCs w:val="24"/>
        </w:rPr>
        <w:t>от 24 августа 2020 г. N 24-06-08/75119</w:t>
      </w:r>
    </w:p>
    <w:p w:rsidR="00CF24A4" w:rsidRPr="00CF24A4" w:rsidRDefault="00CF24A4" w:rsidP="00CF24A4">
      <w:pPr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 </w:t>
      </w:r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порядка включения в реестр контрактов, заключенных заказчиками, информации об исполнении контракта, сообщает следующее.</w:t>
      </w:r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CF24A4">
        <w:rPr>
          <w:sz w:val="24"/>
          <w:szCs w:val="24"/>
        </w:rP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N 329, пунктом 1 постановления Правительства Российской Федерации от 26.08.2013 N 728, пунктом 11.8 Регламента Министерства финансов Российской Федерации, утвержденного приказом Минфина России от 14.09.2018 N 194н (зарегистрирован в Минюсте России 10.10.2018 N 52385), не наделен полномочиями по разъяснению законодательства</w:t>
      </w:r>
      <w:proofErr w:type="gramEnd"/>
      <w:r w:rsidRPr="00CF24A4">
        <w:rPr>
          <w:sz w:val="24"/>
          <w:szCs w:val="24"/>
        </w:rPr>
        <w:t xml:space="preserve">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Вместе с тем Департамент считает возможным сообщить следующее.</w:t>
      </w:r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 xml:space="preserve">В соответствии с подпунктом "к" пункта 2 Порядка ведения реестра контрактов, заключенных заказчиками, и реестра контрактов, содержащего сведения, составляющие государственную тайну, утвержденного постановлением Правительства Российской Федерации от 28.11.2013 N 1084, в реестр контрактов, заключенных заказчиками, </w:t>
      </w:r>
      <w:proofErr w:type="gramStart"/>
      <w:r w:rsidRPr="00CF24A4">
        <w:rPr>
          <w:sz w:val="24"/>
          <w:szCs w:val="24"/>
        </w:rPr>
        <w:t>включается</w:t>
      </w:r>
      <w:proofErr w:type="gramEnd"/>
      <w:r w:rsidRPr="00CF24A4">
        <w:rPr>
          <w:sz w:val="24"/>
          <w:szCs w:val="24"/>
        </w:rPr>
        <w:t xml:space="preserve"> в том числе информация об объеме оказанной услуги, о единице измерения оказанной услуги.</w:t>
      </w:r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CF24A4">
        <w:rPr>
          <w:sz w:val="24"/>
          <w:szCs w:val="24"/>
        </w:rPr>
        <w:t>Пунктом 36 Порядка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утвержденного приказом Минфина России от 19.07.2019 N 113н, при формировании информации об исполнении контракта (отдельного этапа исполнения контракта), в том числе информации о стоимости исполненных обязательств (об оплате контракта, отдельного этапа исполнения контракта), указываются сведения об объеме</w:t>
      </w:r>
      <w:proofErr w:type="gramEnd"/>
      <w:r w:rsidRPr="00CF24A4">
        <w:rPr>
          <w:sz w:val="24"/>
          <w:szCs w:val="24"/>
        </w:rPr>
        <w:t xml:space="preserve"> оказанной услуги, предусмотренной контрактом, в соответствии с документо</w:t>
      </w:r>
      <w:proofErr w:type="gramStart"/>
      <w:r w:rsidRPr="00CF24A4">
        <w:rPr>
          <w:sz w:val="24"/>
          <w:szCs w:val="24"/>
        </w:rPr>
        <w:t>м(</w:t>
      </w:r>
      <w:proofErr w:type="spellStart"/>
      <w:proofErr w:type="gramEnd"/>
      <w:r w:rsidRPr="00CF24A4">
        <w:rPr>
          <w:sz w:val="24"/>
          <w:szCs w:val="24"/>
        </w:rPr>
        <w:t>ами</w:t>
      </w:r>
      <w:proofErr w:type="spellEnd"/>
      <w:r w:rsidRPr="00CF24A4">
        <w:rPr>
          <w:sz w:val="24"/>
          <w:szCs w:val="24"/>
        </w:rPr>
        <w:t>) о приемке услуг, предусмотренных контрактом.</w:t>
      </w:r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proofErr w:type="gramStart"/>
      <w:r w:rsidRPr="00CF24A4">
        <w:rPr>
          <w:sz w:val="24"/>
          <w:szCs w:val="24"/>
        </w:rPr>
        <w:t>Согласно пункту 1 статьи 819 Гражданского кодекса Российской Федерации по кредитному договору банк или иная кредитная организация (кредитор) обязуются предоставить денежные средства (кредит) заемщику в размере и на условиях, предусмотренных договором, а заемщик обязуется возвратить полученную денежную сумму и уплатить проценты за пользование ею, а также предусмотренные кредитным договором иные платежи, в том числе связанные с предоставлением кредита.</w:t>
      </w:r>
      <w:proofErr w:type="gramEnd"/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Действующие положения Федерального закона "О контрактной системе в сфере закупок товаров, работ, услуг для обеспечения государственных и муниципальных нужд" от 05.04.2013 N 44-ФЗ (за исключением установленных случаев) не содержат специальных требований по вопросу определения заказчиком срока (сроков) оказания закупаемых услуг, их периодичности, общего срока исполнения контракта, его отдельных этапов.</w:t>
      </w:r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 xml:space="preserve">Контракт на оказание услуг по предоставлению кредита по общему правилу содержит комплекс обязательств его сторон, в том числе по предоставлению, последующему возврату кредита, по порядку начисления и уплаты процентов, в </w:t>
      </w:r>
      <w:proofErr w:type="gramStart"/>
      <w:r w:rsidRPr="00CF24A4">
        <w:rPr>
          <w:sz w:val="24"/>
          <w:szCs w:val="24"/>
        </w:rPr>
        <w:t>связи</w:t>
      </w:r>
      <w:proofErr w:type="gramEnd"/>
      <w:r w:rsidRPr="00CF24A4">
        <w:rPr>
          <w:sz w:val="24"/>
          <w:szCs w:val="24"/>
        </w:rPr>
        <w:t xml:space="preserve"> с чем заказчик вправе с учетом изложенного самостоятельно определить срок (сроки) оказания такой (комплексной) закупаемой услуги.</w:t>
      </w:r>
    </w:p>
    <w:p w:rsidR="00CF24A4" w:rsidRPr="00CF24A4" w:rsidRDefault="00CF24A4" w:rsidP="00CF24A4">
      <w:pPr>
        <w:ind w:firstLine="540"/>
        <w:jc w:val="both"/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На основании изложенного не усматривается действующих требований, обязывающих заказчика определить сроком оказания закупаемых услуг исключительно срок первоначального предоставления кредита заказчику.</w:t>
      </w:r>
    </w:p>
    <w:p w:rsidR="00CF24A4" w:rsidRPr="00CF24A4" w:rsidRDefault="00CF24A4" w:rsidP="00CF24A4">
      <w:pPr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 </w:t>
      </w:r>
    </w:p>
    <w:p w:rsidR="00CF24A4" w:rsidRPr="00CF24A4" w:rsidRDefault="00CF24A4" w:rsidP="00CF24A4">
      <w:pPr>
        <w:jc w:val="right"/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Заместитель директора Департамента</w:t>
      </w:r>
    </w:p>
    <w:p w:rsidR="00CF24A4" w:rsidRPr="00CF24A4" w:rsidRDefault="00CF24A4" w:rsidP="00CF24A4">
      <w:pPr>
        <w:jc w:val="right"/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А.В.ГРИНЕНКО</w:t>
      </w:r>
    </w:p>
    <w:p w:rsidR="00CF24A4" w:rsidRPr="00CF24A4" w:rsidRDefault="00CF24A4" w:rsidP="00CF24A4">
      <w:pPr>
        <w:rPr>
          <w:rFonts w:ascii="Verdana" w:hAnsi="Verdana"/>
          <w:sz w:val="21"/>
          <w:szCs w:val="21"/>
        </w:rPr>
      </w:pPr>
      <w:r w:rsidRPr="00CF24A4">
        <w:rPr>
          <w:sz w:val="24"/>
          <w:szCs w:val="24"/>
        </w:rPr>
        <w:t>24.08.2020</w:t>
      </w:r>
    </w:p>
    <w:p w:rsidR="00D10866" w:rsidRPr="00CF24A4" w:rsidRDefault="00D10866" w:rsidP="00CF24A4">
      <w:pPr>
        <w:rPr>
          <w:szCs w:val="24"/>
        </w:rPr>
      </w:pPr>
    </w:p>
    <w:sectPr w:rsidR="00D10866" w:rsidRPr="00CF24A4" w:rsidSect="00811542">
      <w:pgSz w:w="11906" w:h="16838"/>
      <w:pgMar w:top="680" w:right="851" w:bottom="68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07ED2C93"/>
    <w:multiLevelType w:val="multilevel"/>
    <w:tmpl w:val="6F94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E4D"/>
    <w:multiLevelType w:val="multilevel"/>
    <w:tmpl w:val="1706A73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2">
    <w:nsid w:val="1C552389"/>
    <w:multiLevelType w:val="singleLevel"/>
    <w:tmpl w:val="043E0976"/>
    <w:lvl w:ilvl="0">
      <w:start w:val="2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D4D733A"/>
    <w:multiLevelType w:val="hybridMultilevel"/>
    <w:tmpl w:val="6C56B448"/>
    <w:lvl w:ilvl="0" w:tplc="2EDE7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F6B0B"/>
    <w:multiLevelType w:val="multilevel"/>
    <w:tmpl w:val="C7A4580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5">
    <w:nsid w:val="70A718DB"/>
    <w:multiLevelType w:val="multilevel"/>
    <w:tmpl w:val="84F0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71DF4382"/>
    <w:multiLevelType w:val="multilevel"/>
    <w:tmpl w:val="D9B22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characterSpacingControl w:val="doNotCompress"/>
  <w:compat/>
  <w:rsids>
    <w:rsidRoot w:val="006C7193"/>
    <w:rsid w:val="00000CB9"/>
    <w:rsid w:val="0000589D"/>
    <w:rsid w:val="00010EA2"/>
    <w:rsid w:val="00011FE0"/>
    <w:rsid w:val="000226B0"/>
    <w:rsid w:val="00025E30"/>
    <w:rsid w:val="0002621E"/>
    <w:rsid w:val="00032F32"/>
    <w:rsid w:val="000359AE"/>
    <w:rsid w:val="00041CFD"/>
    <w:rsid w:val="0004256B"/>
    <w:rsid w:val="00042720"/>
    <w:rsid w:val="000549AE"/>
    <w:rsid w:val="000550DA"/>
    <w:rsid w:val="00056761"/>
    <w:rsid w:val="000715E8"/>
    <w:rsid w:val="00072925"/>
    <w:rsid w:val="00074E0E"/>
    <w:rsid w:val="00076F20"/>
    <w:rsid w:val="0009550C"/>
    <w:rsid w:val="000C2EAC"/>
    <w:rsid w:val="000D10C0"/>
    <w:rsid w:val="000D6384"/>
    <w:rsid w:val="000E1E5C"/>
    <w:rsid w:val="000E67BB"/>
    <w:rsid w:val="000F26A5"/>
    <w:rsid w:val="001059CB"/>
    <w:rsid w:val="001064CC"/>
    <w:rsid w:val="0010765C"/>
    <w:rsid w:val="001103BB"/>
    <w:rsid w:val="00125990"/>
    <w:rsid w:val="00126B53"/>
    <w:rsid w:val="001270E3"/>
    <w:rsid w:val="0013451A"/>
    <w:rsid w:val="0014054F"/>
    <w:rsid w:val="00145482"/>
    <w:rsid w:val="001465A3"/>
    <w:rsid w:val="00154C18"/>
    <w:rsid w:val="001577CC"/>
    <w:rsid w:val="0016324E"/>
    <w:rsid w:val="00171A97"/>
    <w:rsid w:val="001732A8"/>
    <w:rsid w:val="00184289"/>
    <w:rsid w:val="0018787B"/>
    <w:rsid w:val="00190E84"/>
    <w:rsid w:val="00192817"/>
    <w:rsid w:val="001B1C46"/>
    <w:rsid w:val="001B36FB"/>
    <w:rsid w:val="001B77B5"/>
    <w:rsid w:val="001C1082"/>
    <w:rsid w:val="001C3EFF"/>
    <w:rsid w:val="001E2BFA"/>
    <w:rsid w:val="001E2CE3"/>
    <w:rsid w:val="001E35E4"/>
    <w:rsid w:val="00201563"/>
    <w:rsid w:val="002112BA"/>
    <w:rsid w:val="00216101"/>
    <w:rsid w:val="00216AD0"/>
    <w:rsid w:val="0022147E"/>
    <w:rsid w:val="00226C16"/>
    <w:rsid w:val="00227CB7"/>
    <w:rsid w:val="002451BD"/>
    <w:rsid w:val="002477C6"/>
    <w:rsid w:val="00250399"/>
    <w:rsid w:val="0025292A"/>
    <w:rsid w:val="00254ABD"/>
    <w:rsid w:val="00263EC8"/>
    <w:rsid w:val="00264709"/>
    <w:rsid w:val="00266836"/>
    <w:rsid w:val="00282319"/>
    <w:rsid w:val="002853DE"/>
    <w:rsid w:val="00285B1A"/>
    <w:rsid w:val="00285FDD"/>
    <w:rsid w:val="00286BFC"/>
    <w:rsid w:val="0029152B"/>
    <w:rsid w:val="002A0884"/>
    <w:rsid w:val="002A1122"/>
    <w:rsid w:val="002A4952"/>
    <w:rsid w:val="002A4F22"/>
    <w:rsid w:val="002A5AEA"/>
    <w:rsid w:val="002A6B3A"/>
    <w:rsid w:val="002B6CEF"/>
    <w:rsid w:val="002D0061"/>
    <w:rsid w:val="002D4B0B"/>
    <w:rsid w:val="002E115A"/>
    <w:rsid w:val="002E4720"/>
    <w:rsid w:val="002E4AB9"/>
    <w:rsid w:val="00300A35"/>
    <w:rsid w:val="00307E36"/>
    <w:rsid w:val="00315844"/>
    <w:rsid w:val="00326EC0"/>
    <w:rsid w:val="00335111"/>
    <w:rsid w:val="0035397B"/>
    <w:rsid w:val="00355D74"/>
    <w:rsid w:val="00356CEE"/>
    <w:rsid w:val="003649B3"/>
    <w:rsid w:val="003834CB"/>
    <w:rsid w:val="00384E57"/>
    <w:rsid w:val="00386530"/>
    <w:rsid w:val="003877E3"/>
    <w:rsid w:val="00393AC2"/>
    <w:rsid w:val="00393F89"/>
    <w:rsid w:val="00396101"/>
    <w:rsid w:val="003A03D2"/>
    <w:rsid w:val="003A2D09"/>
    <w:rsid w:val="003A6DB6"/>
    <w:rsid w:val="003B0D6F"/>
    <w:rsid w:val="003B5DE6"/>
    <w:rsid w:val="003C7764"/>
    <w:rsid w:val="003D09D3"/>
    <w:rsid w:val="003D26A7"/>
    <w:rsid w:val="003E2234"/>
    <w:rsid w:val="003E4861"/>
    <w:rsid w:val="003E6E7E"/>
    <w:rsid w:val="003F01AA"/>
    <w:rsid w:val="003F77DE"/>
    <w:rsid w:val="00400C72"/>
    <w:rsid w:val="0040347A"/>
    <w:rsid w:val="00403D87"/>
    <w:rsid w:val="00404163"/>
    <w:rsid w:val="0041556D"/>
    <w:rsid w:val="00415AA4"/>
    <w:rsid w:val="00415F59"/>
    <w:rsid w:val="00417E4C"/>
    <w:rsid w:val="0042527B"/>
    <w:rsid w:val="00430901"/>
    <w:rsid w:val="004311A6"/>
    <w:rsid w:val="00440FD5"/>
    <w:rsid w:val="00447DE3"/>
    <w:rsid w:val="004511A1"/>
    <w:rsid w:val="00454D31"/>
    <w:rsid w:val="004614A5"/>
    <w:rsid w:val="00462B2E"/>
    <w:rsid w:val="00467703"/>
    <w:rsid w:val="004722F9"/>
    <w:rsid w:val="00473547"/>
    <w:rsid w:val="00473611"/>
    <w:rsid w:val="004739E9"/>
    <w:rsid w:val="0048276A"/>
    <w:rsid w:val="00484380"/>
    <w:rsid w:val="0049329F"/>
    <w:rsid w:val="0049489B"/>
    <w:rsid w:val="00495917"/>
    <w:rsid w:val="004A4D73"/>
    <w:rsid w:val="004A4F48"/>
    <w:rsid w:val="004A782C"/>
    <w:rsid w:val="004B0B46"/>
    <w:rsid w:val="004C18F7"/>
    <w:rsid w:val="004C5199"/>
    <w:rsid w:val="004C6E24"/>
    <w:rsid w:val="004D401B"/>
    <w:rsid w:val="004F5E7E"/>
    <w:rsid w:val="004F7C0D"/>
    <w:rsid w:val="005047BB"/>
    <w:rsid w:val="00506D42"/>
    <w:rsid w:val="005138AC"/>
    <w:rsid w:val="005207C3"/>
    <w:rsid w:val="00520D8B"/>
    <w:rsid w:val="005247B6"/>
    <w:rsid w:val="0054718B"/>
    <w:rsid w:val="00551D0C"/>
    <w:rsid w:val="0055490C"/>
    <w:rsid w:val="00555328"/>
    <w:rsid w:val="00561774"/>
    <w:rsid w:val="005642D2"/>
    <w:rsid w:val="0056770C"/>
    <w:rsid w:val="00572E0A"/>
    <w:rsid w:val="00577B7F"/>
    <w:rsid w:val="00584BBD"/>
    <w:rsid w:val="0058565C"/>
    <w:rsid w:val="005A0FBD"/>
    <w:rsid w:val="005A3CA6"/>
    <w:rsid w:val="005B6A08"/>
    <w:rsid w:val="005C6F0F"/>
    <w:rsid w:val="005C77BA"/>
    <w:rsid w:val="005D0ACD"/>
    <w:rsid w:val="005D3DAA"/>
    <w:rsid w:val="005D7DEF"/>
    <w:rsid w:val="005E1B73"/>
    <w:rsid w:val="005F65E2"/>
    <w:rsid w:val="006239AB"/>
    <w:rsid w:val="00624D87"/>
    <w:rsid w:val="006345BF"/>
    <w:rsid w:val="00640B9E"/>
    <w:rsid w:val="00640D24"/>
    <w:rsid w:val="00643E7B"/>
    <w:rsid w:val="00655495"/>
    <w:rsid w:val="006572AB"/>
    <w:rsid w:val="0066126A"/>
    <w:rsid w:val="00667BA7"/>
    <w:rsid w:val="00672F74"/>
    <w:rsid w:val="00692A95"/>
    <w:rsid w:val="006940AB"/>
    <w:rsid w:val="006A3954"/>
    <w:rsid w:val="006A465C"/>
    <w:rsid w:val="006A5A35"/>
    <w:rsid w:val="006B2530"/>
    <w:rsid w:val="006C1BBF"/>
    <w:rsid w:val="006C34F5"/>
    <w:rsid w:val="006C4176"/>
    <w:rsid w:val="006C7193"/>
    <w:rsid w:val="006D1508"/>
    <w:rsid w:val="006D1AFE"/>
    <w:rsid w:val="006D1FDF"/>
    <w:rsid w:val="006D4F38"/>
    <w:rsid w:val="006D73C3"/>
    <w:rsid w:val="006F0854"/>
    <w:rsid w:val="006F1E1C"/>
    <w:rsid w:val="006F253C"/>
    <w:rsid w:val="006F2FD0"/>
    <w:rsid w:val="006F41FC"/>
    <w:rsid w:val="006F59DB"/>
    <w:rsid w:val="006F6FDB"/>
    <w:rsid w:val="006F7D53"/>
    <w:rsid w:val="00703D2C"/>
    <w:rsid w:val="00703EA4"/>
    <w:rsid w:val="00712094"/>
    <w:rsid w:val="0071668E"/>
    <w:rsid w:val="00717992"/>
    <w:rsid w:val="0072522E"/>
    <w:rsid w:val="00731056"/>
    <w:rsid w:val="00731D4E"/>
    <w:rsid w:val="00736F90"/>
    <w:rsid w:val="007438DC"/>
    <w:rsid w:val="00757A72"/>
    <w:rsid w:val="00761673"/>
    <w:rsid w:val="00776FB3"/>
    <w:rsid w:val="00794BCA"/>
    <w:rsid w:val="00795D8B"/>
    <w:rsid w:val="007977B5"/>
    <w:rsid w:val="007A36A2"/>
    <w:rsid w:val="007A38F5"/>
    <w:rsid w:val="007C1F5D"/>
    <w:rsid w:val="007C6221"/>
    <w:rsid w:val="007D13A1"/>
    <w:rsid w:val="007D2136"/>
    <w:rsid w:val="007E0D6F"/>
    <w:rsid w:val="007E7D79"/>
    <w:rsid w:val="00801415"/>
    <w:rsid w:val="00805936"/>
    <w:rsid w:val="008066AB"/>
    <w:rsid w:val="00810357"/>
    <w:rsid w:val="00811542"/>
    <w:rsid w:val="00811892"/>
    <w:rsid w:val="00813B19"/>
    <w:rsid w:val="00822C0B"/>
    <w:rsid w:val="008265A3"/>
    <w:rsid w:val="00827F8E"/>
    <w:rsid w:val="00830612"/>
    <w:rsid w:val="008358CF"/>
    <w:rsid w:val="008426E3"/>
    <w:rsid w:val="008427D6"/>
    <w:rsid w:val="00844A65"/>
    <w:rsid w:val="00852A20"/>
    <w:rsid w:val="008530DB"/>
    <w:rsid w:val="00861A69"/>
    <w:rsid w:val="00872B79"/>
    <w:rsid w:val="008766C0"/>
    <w:rsid w:val="008802CC"/>
    <w:rsid w:val="008824C8"/>
    <w:rsid w:val="00885F6B"/>
    <w:rsid w:val="0089093E"/>
    <w:rsid w:val="00890F49"/>
    <w:rsid w:val="00894182"/>
    <w:rsid w:val="008A3E7C"/>
    <w:rsid w:val="008A4771"/>
    <w:rsid w:val="008A5B34"/>
    <w:rsid w:val="008A6A19"/>
    <w:rsid w:val="008B0CBA"/>
    <w:rsid w:val="008B5CCD"/>
    <w:rsid w:val="008B7482"/>
    <w:rsid w:val="008C0DE3"/>
    <w:rsid w:val="008C44EF"/>
    <w:rsid w:val="008D00E0"/>
    <w:rsid w:val="008D7132"/>
    <w:rsid w:val="008E1FA9"/>
    <w:rsid w:val="008E560B"/>
    <w:rsid w:val="008E6556"/>
    <w:rsid w:val="008F2965"/>
    <w:rsid w:val="008F3EC2"/>
    <w:rsid w:val="008F64E3"/>
    <w:rsid w:val="00902DE7"/>
    <w:rsid w:val="00903DF0"/>
    <w:rsid w:val="00915E74"/>
    <w:rsid w:val="00931D19"/>
    <w:rsid w:val="009329F3"/>
    <w:rsid w:val="00934C37"/>
    <w:rsid w:val="00946A27"/>
    <w:rsid w:val="009535FA"/>
    <w:rsid w:val="009570DF"/>
    <w:rsid w:val="0098050B"/>
    <w:rsid w:val="00981F06"/>
    <w:rsid w:val="0098258C"/>
    <w:rsid w:val="009836DE"/>
    <w:rsid w:val="0098590E"/>
    <w:rsid w:val="00987A98"/>
    <w:rsid w:val="00992CBA"/>
    <w:rsid w:val="0099785E"/>
    <w:rsid w:val="009A303E"/>
    <w:rsid w:val="009B2915"/>
    <w:rsid w:val="009C3B71"/>
    <w:rsid w:val="009C407C"/>
    <w:rsid w:val="009D1CDB"/>
    <w:rsid w:val="009D2559"/>
    <w:rsid w:val="009D34D4"/>
    <w:rsid w:val="009E0F09"/>
    <w:rsid w:val="009E22C3"/>
    <w:rsid w:val="009E6A95"/>
    <w:rsid w:val="009F0CC0"/>
    <w:rsid w:val="009F6D5F"/>
    <w:rsid w:val="00A015AB"/>
    <w:rsid w:val="00A017F6"/>
    <w:rsid w:val="00A05AF0"/>
    <w:rsid w:val="00A06056"/>
    <w:rsid w:val="00A06DCB"/>
    <w:rsid w:val="00A11677"/>
    <w:rsid w:val="00A116D0"/>
    <w:rsid w:val="00A13C27"/>
    <w:rsid w:val="00A13F20"/>
    <w:rsid w:val="00A23571"/>
    <w:rsid w:val="00A25846"/>
    <w:rsid w:val="00A27BF9"/>
    <w:rsid w:val="00A43787"/>
    <w:rsid w:val="00A43A75"/>
    <w:rsid w:val="00A472A2"/>
    <w:rsid w:val="00A5057A"/>
    <w:rsid w:val="00A57C81"/>
    <w:rsid w:val="00A60653"/>
    <w:rsid w:val="00A638A7"/>
    <w:rsid w:val="00A63A03"/>
    <w:rsid w:val="00A6598A"/>
    <w:rsid w:val="00A71BDD"/>
    <w:rsid w:val="00A839E5"/>
    <w:rsid w:val="00A84F82"/>
    <w:rsid w:val="00A874C5"/>
    <w:rsid w:val="00A92038"/>
    <w:rsid w:val="00AA2EF6"/>
    <w:rsid w:val="00AA3E37"/>
    <w:rsid w:val="00AA47F3"/>
    <w:rsid w:val="00AA5DF0"/>
    <w:rsid w:val="00AA7B08"/>
    <w:rsid w:val="00AB1568"/>
    <w:rsid w:val="00AB5D77"/>
    <w:rsid w:val="00AC4F61"/>
    <w:rsid w:val="00AD540A"/>
    <w:rsid w:val="00AD6037"/>
    <w:rsid w:val="00AE143B"/>
    <w:rsid w:val="00AE147F"/>
    <w:rsid w:val="00AE6120"/>
    <w:rsid w:val="00AF420D"/>
    <w:rsid w:val="00B143FC"/>
    <w:rsid w:val="00B147D8"/>
    <w:rsid w:val="00B15C15"/>
    <w:rsid w:val="00B21F98"/>
    <w:rsid w:val="00B273AD"/>
    <w:rsid w:val="00B35872"/>
    <w:rsid w:val="00B415DB"/>
    <w:rsid w:val="00B41C34"/>
    <w:rsid w:val="00B4625B"/>
    <w:rsid w:val="00B517F5"/>
    <w:rsid w:val="00B66CC0"/>
    <w:rsid w:val="00B732FF"/>
    <w:rsid w:val="00B76B82"/>
    <w:rsid w:val="00B87E3A"/>
    <w:rsid w:val="00B93BA9"/>
    <w:rsid w:val="00BA0CAD"/>
    <w:rsid w:val="00BA5DD0"/>
    <w:rsid w:val="00BA605C"/>
    <w:rsid w:val="00BB29BA"/>
    <w:rsid w:val="00BC0621"/>
    <w:rsid w:val="00BC3F07"/>
    <w:rsid w:val="00BC4360"/>
    <w:rsid w:val="00BD2BF1"/>
    <w:rsid w:val="00BD4FEA"/>
    <w:rsid w:val="00BE4DE5"/>
    <w:rsid w:val="00C022B1"/>
    <w:rsid w:val="00C0771A"/>
    <w:rsid w:val="00C10736"/>
    <w:rsid w:val="00C1270C"/>
    <w:rsid w:val="00C1691C"/>
    <w:rsid w:val="00C17049"/>
    <w:rsid w:val="00C25544"/>
    <w:rsid w:val="00C3031C"/>
    <w:rsid w:val="00C3154D"/>
    <w:rsid w:val="00C358D4"/>
    <w:rsid w:val="00C453AF"/>
    <w:rsid w:val="00C47C36"/>
    <w:rsid w:val="00C505F1"/>
    <w:rsid w:val="00C615CA"/>
    <w:rsid w:val="00C62EB9"/>
    <w:rsid w:val="00C6468E"/>
    <w:rsid w:val="00C667A5"/>
    <w:rsid w:val="00C751EE"/>
    <w:rsid w:val="00C86EA6"/>
    <w:rsid w:val="00C96E9A"/>
    <w:rsid w:val="00CA0B80"/>
    <w:rsid w:val="00CA229E"/>
    <w:rsid w:val="00CA505C"/>
    <w:rsid w:val="00CA714C"/>
    <w:rsid w:val="00CB31D6"/>
    <w:rsid w:val="00CB3537"/>
    <w:rsid w:val="00CB42AB"/>
    <w:rsid w:val="00CB48DB"/>
    <w:rsid w:val="00CB7EB8"/>
    <w:rsid w:val="00CC1528"/>
    <w:rsid w:val="00CC2F59"/>
    <w:rsid w:val="00CC4729"/>
    <w:rsid w:val="00CC5E4F"/>
    <w:rsid w:val="00CD28D1"/>
    <w:rsid w:val="00CD4C47"/>
    <w:rsid w:val="00CD793A"/>
    <w:rsid w:val="00CE0831"/>
    <w:rsid w:val="00CE1056"/>
    <w:rsid w:val="00CE1AF6"/>
    <w:rsid w:val="00CF24A4"/>
    <w:rsid w:val="00D00ED1"/>
    <w:rsid w:val="00D03F46"/>
    <w:rsid w:val="00D10866"/>
    <w:rsid w:val="00D2081C"/>
    <w:rsid w:val="00D21878"/>
    <w:rsid w:val="00D31892"/>
    <w:rsid w:val="00D4084D"/>
    <w:rsid w:val="00D41AB8"/>
    <w:rsid w:val="00D43445"/>
    <w:rsid w:val="00D50720"/>
    <w:rsid w:val="00D50E9D"/>
    <w:rsid w:val="00D525AB"/>
    <w:rsid w:val="00D52C9F"/>
    <w:rsid w:val="00D63992"/>
    <w:rsid w:val="00D63CF3"/>
    <w:rsid w:val="00D6412C"/>
    <w:rsid w:val="00D66735"/>
    <w:rsid w:val="00D732C6"/>
    <w:rsid w:val="00D75B54"/>
    <w:rsid w:val="00D80447"/>
    <w:rsid w:val="00D9310D"/>
    <w:rsid w:val="00D93E97"/>
    <w:rsid w:val="00DA087C"/>
    <w:rsid w:val="00DA1712"/>
    <w:rsid w:val="00DA3A8A"/>
    <w:rsid w:val="00DA40D6"/>
    <w:rsid w:val="00DA5227"/>
    <w:rsid w:val="00DB4BAC"/>
    <w:rsid w:val="00DB75CE"/>
    <w:rsid w:val="00DC0AD2"/>
    <w:rsid w:val="00DE0B38"/>
    <w:rsid w:val="00DE50D5"/>
    <w:rsid w:val="00E01F9F"/>
    <w:rsid w:val="00E13784"/>
    <w:rsid w:val="00E16C26"/>
    <w:rsid w:val="00E266E7"/>
    <w:rsid w:val="00E406BD"/>
    <w:rsid w:val="00E4078B"/>
    <w:rsid w:val="00E41E91"/>
    <w:rsid w:val="00E42A01"/>
    <w:rsid w:val="00E42C00"/>
    <w:rsid w:val="00E45F39"/>
    <w:rsid w:val="00E641A1"/>
    <w:rsid w:val="00E652EA"/>
    <w:rsid w:val="00E6703C"/>
    <w:rsid w:val="00E72412"/>
    <w:rsid w:val="00E75F24"/>
    <w:rsid w:val="00E7755F"/>
    <w:rsid w:val="00E7782D"/>
    <w:rsid w:val="00E822BF"/>
    <w:rsid w:val="00E93B3C"/>
    <w:rsid w:val="00E952B2"/>
    <w:rsid w:val="00EA125B"/>
    <w:rsid w:val="00EA2934"/>
    <w:rsid w:val="00EA4D56"/>
    <w:rsid w:val="00EA4D96"/>
    <w:rsid w:val="00EB314F"/>
    <w:rsid w:val="00EB685E"/>
    <w:rsid w:val="00EC049D"/>
    <w:rsid w:val="00EC45F2"/>
    <w:rsid w:val="00ED030A"/>
    <w:rsid w:val="00ED0730"/>
    <w:rsid w:val="00ED1229"/>
    <w:rsid w:val="00ED3A00"/>
    <w:rsid w:val="00ED5F55"/>
    <w:rsid w:val="00ED6A77"/>
    <w:rsid w:val="00EE1368"/>
    <w:rsid w:val="00EE1722"/>
    <w:rsid w:val="00EE1C2B"/>
    <w:rsid w:val="00F00862"/>
    <w:rsid w:val="00F01440"/>
    <w:rsid w:val="00F069B1"/>
    <w:rsid w:val="00F13FBB"/>
    <w:rsid w:val="00F15E8A"/>
    <w:rsid w:val="00F24311"/>
    <w:rsid w:val="00F265E6"/>
    <w:rsid w:val="00F301D4"/>
    <w:rsid w:val="00F305DF"/>
    <w:rsid w:val="00F312C0"/>
    <w:rsid w:val="00F3277E"/>
    <w:rsid w:val="00F33846"/>
    <w:rsid w:val="00F369F3"/>
    <w:rsid w:val="00F44DA9"/>
    <w:rsid w:val="00F51C6A"/>
    <w:rsid w:val="00F56BD6"/>
    <w:rsid w:val="00F60EF3"/>
    <w:rsid w:val="00F61060"/>
    <w:rsid w:val="00F62656"/>
    <w:rsid w:val="00F7773A"/>
    <w:rsid w:val="00F77991"/>
    <w:rsid w:val="00F8330C"/>
    <w:rsid w:val="00F900D1"/>
    <w:rsid w:val="00FA3B47"/>
    <w:rsid w:val="00FA6921"/>
    <w:rsid w:val="00FB1CFF"/>
    <w:rsid w:val="00FB526F"/>
    <w:rsid w:val="00FC2303"/>
    <w:rsid w:val="00FC347F"/>
    <w:rsid w:val="00FC4585"/>
    <w:rsid w:val="00FC62F4"/>
    <w:rsid w:val="00FD35FB"/>
    <w:rsid w:val="00FD39F1"/>
    <w:rsid w:val="00FD5E6C"/>
    <w:rsid w:val="00FD663E"/>
    <w:rsid w:val="00FE07D7"/>
    <w:rsid w:val="00FE6D75"/>
    <w:rsid w:val="00FF1CE7"/>
    <w:rsid w:val="00FF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90E"/>
  </w:style>
  <w:style w:type="paragraph" w:styleId="1">
    <w:name w:val="heading 1"/>
    <w:basedOn w:val="a"/>
    <w:next w:val="a"/>
    <w:link w:val="10"/>
    <w:qFormat/>
    <w:rsid w:val="006C71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C719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3">
    <w:name w:val="Название Знак"/>
    <w:link w:val="a4"/>
    <w:locked/>
    <w:rsid w:val="006C7193"/>
    <w:rPr>
      <w:rFonts w:ascii="Arial" w:hAnsi="Arial" w:cs="Arial"/>
      <w:b/>
      <w:kern w:val="28"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6C7193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</w:rPr>
  </w:style>
  <w:style w:type="paragraph" w:customStyle="1" w:styleId="a5">
    <w:name w:val="Таблицы (моноширинный)"/>
    <w:basedOn w:val="a"/>
    <w:next w:val="a"/>
    <w:rsid w:val="006C71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6">
    <w:name w:val="Стиль По центру"/>
    <w:basedOn w:val="a"/>
    <w:rsid w:val="006C7193"/>
    <w:pPr>
      <w:jc w:val="both"/>
    </w:pPr>
    <w:rPr>
      <w:sz w:val="24"/>
    </w:rPr>
  </w:style>
  <w:style w:type="table" w:styleId="a7">
    <w:name w:val="Table Grid"/>
    <w:basedOn w:val="a1"/>
    <w:uiPriority w:val="59"/>
    <w:rsid w:val="00D10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32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3277E"/>
    <w:rPr>
      <w:rFonts w:ascii="Arial" w:hAnsi="Arial" w:cs="Arial"/>
      <w:lang w:val="ru-RU" w:eastAsia="ru-RU" w:bidi="ar-SA"/>
    </w:rPr>
  </w:style>
  <w:style w:type="character" w:customStyle="1" w:styleId="textspanview">
    <w:name w:val="textspanview"/>
    <w:basedOn w:val="a0"/>
    <w:rsid w:val="00EA4D56"/>
  </w:style>
  <w:style w:type="character" w:customStyle="1" w:styleId="text1">
    <w:name w:val="text1"/>
    <w:rsid w:val="00A43787"/>
    <w:rPr>
      <w:rFonts w:ascii="Tahoma" w:hAnsi="Tahoma" w:cs="Tahoma" w:hint="default"/>
      <w:color w:val="000000"/>
      <w:sz w:val="18"/>
      <w:szCs w:val="18"/>
    </w:rPr>
  </w:style>
  <w:style w:type="character" w:styleId="a8">
    <w:name w:val="Hyperlink"/>
    <w:rsid w:val="00042720"/>
    <w:rPr>
      <w:rFonts w:cs="Times New Roman"/>
      <w:color w:val="0000FF"/>
      <w:u w:val="single"/>
    </w:rPr>
  </w:style>
  <w:style w:type="paragraph" w:styleId="a9">
    <w:name w:val="Normal (Web)"/>
    <w:aliases w:val="Обычный (Web)"/>
    <w:basedOn w:val="a"/>
    <w:uiPriority w:val="99"/>
    <w:unhideWhenUsed/>
    <w:rsid w:val="0058565C"/>
    <w:pPr>
      <w:spacing w:before="113" w:after="113"/>
    </w:pPr>
    <w:rPr>
      <w:sz w:val="24"/>
      <w:szCs w:val="24"/>
    </w:rPr>
  </w:style>
  <w:style w:type="character" w:customStyle="1" w:styleId="12">
    <w:name w:val=" Знак Знак12"/>
    <w:locked/>
    <w:rsid w:val="00C615CA"/>
    <w:rPr>
      <w:rFonts w:eastAsia="Times New Roman" w:cs="Times New Roman"/>
      <w:b/>
      <w:bCs/>
      <w:color w:val="auto"/>
      <w:sz w:val="28"/>
      <w:szCs w:val="28"/>
      <w:lang w:eastAsia="ru-RU"/>
    </w:rPr>
  </w:style>
  <w:style w:type="paragraph" w:customStyle="1" w:styleId="Default">
    <w:name w:val="Default"/>
    <w:rsid w:val="006D1F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 Indent"/>
    <w:basedOn w:val="a"/>
    <w:link w:val="ab"/>
    <w:rsid w:val="000226B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226B0"/>
  </w:style>
  <w:style w:type="paragraph" w:styleId="ac">
    <w:name w:val="Balloon Text"/>
    <w:basedOn w:val="a"/>
    <w:link w:val="ad"/>
    <w:rsid w:val="003877E3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3877E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rsid w:val="004511A1"/>
    <w:rPr>
      <w:rFonts w:ascii="Times New Roman" w:hAnsi="Times New Roman" w:cs="Times New Roman" w:hint="default"/>
      <w:sz w:val="24"/>
      <w:szCs w:val="24"/>
    </w:rPr>
  </w:style>
  <w:style w:type="character" w:customStyle="1" w:styleId="extended-textshort">
    <w:name w:val="extended-text__short"/>
    <w:rsid w:val="00CB4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6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056776836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2900">
      <w:bodyDiv w:val="1"/>
      <w:marLeft w:val="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9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8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827278817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9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30394-776B-4113-B46A-8E4C951E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на поставку  моющих средств для нужд</vt:lpstr>
    </vt:vector>
  </TitlesOfParts>
  <Company>MoBIL GROUP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на поставку  моющих средств для нужд</dc:title>
  <dc:creator>Admin</dc:creator>
  <cp:lastModifiedBy>Пользователь Windows</cp:lastModifiedBy>
  <cp:revision>2</cp:revision>
  <cp:lastPrinted>2020-01-21T04:44:00Z</cp:lastPrinted>
  <dcterms:created xsi:type="dcterms:W3CDTF">2020-10-13T05:52:00Z</dcterms:created>
  <dcterms:modified xsi:type="dcterms:W3CDTF">2020-10-13T05:52:00Z</dcterms:modified>
</cp:coreProperties>
</file>