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8A" w:rsidRPr="00D3048A" w:rsidRDefault="00D3048A" w:rsidP="00D3048A">
      <w:pPr>
        <w:jc w:val="center"/>
        <w:rPr>
          <w:rFonts w:ascii="Verdana" w:hAnsi="Verdana"/>
          <w:b/>
          <w:bCs/>
          <w:sz w:val="21"/>
          <w:szCs w:val="21"/>
        </w:rPr>
      </w:pPr>
      <w:r w:rsidRPr="00D3048A">
        <w:rPr>
          <w:rFonts w:ascii="Arial" w:hAnsi="Arial" w:cs="Arial"/>
          <w:b/>
          <w:bCs/>
          <w:sz w:val="24"/>
          <w:szCs w:val="24"/>
        </w:rPr>
        <w:t>МИНИСТЕРСТВО ФИНАНСОВ РОССИЙСКОЙ ФЕДЕРАЦИИ</w:t>
      </w:r>
    </w:p>
    <w:p w:rsidR="00D3048A" w:rsidRPr="00D3048A" w:rsidRDefault="00D3048A" w:rsidP="00D3048A">
      <w:pPr>
        <w:jc w:val="center"/>
        <w:rPr>
          <w:rFonts w:ascii="Verdana" w:hAnsi="Verdana"/>
          <w:b/>
          <w:bCs/>
          <w:sz w:val="21"/>
          <w:szCs w:val="21"/>
        </w:rPr>
      </w:pPr>
      <w:r w:rsidRPr="00D3048A">
        <w:rPr>
          <w:rFonts w:ascii="Arial" w:hAnsi="Arial" w:cs="Arial"/>
          <w:b/>
          <w:bCs/>
          <w:sz w:val="24"/>
          <w:szCs w:val="24"/>
        </w:rPr>
        <w:t> </w:t>
      </w:r>
    </w:p>
    <w:p w:rsidR="00D3048A" w:rsidRPr="00D3048A" w:rsidRDefault="00D3048A" w:rsidP="00D3048A">
      <w:pPr>
        <w:jc w:val="center"/>
        <w:rPr>
          <w:rFonts w:ascii="Verdana" w:hAnsi="Verdana"/>
          <w:b/>
          <w:bCs/>
          <w:sz w:val="21"/>
          <w:szCs w:val="21"/>
        </w:rPr>
      </w:pPr>
      <w:r w:rsidRPr="00D3048A">
        <w:rPr>
          <w:rFonts w:ascii="Arial" w:hAnsi="Arial" w:cs="Arial"/>
          <w:b/>
          <w:bCs/>
          <w:sz w:val="24"/>
          <w:szCs w:val="24"/>
        </w:rPr>
        <w:t>ПИСЬМО</w:t>
      </w:r>
    </w:p>
    <w:p w:rsidR="00D3048A" w:rsidRPr="00D3048A" w:rsidRDefault="00D3048A" w:rsidP="00D3048A">
      <w:pPr>
        <w:jc w:val="center"/>
        <w:rPr>
          <w:rFonts w:ascii="Verdana" w:hAnsi="Verdana"/>
          <w:b/>
          <w:bCs/>
          <w:sz w:val="21"/>
          <w:szCs w:val="21"/>
        </w:rPr>
      </w:pPr>
      <w:r w:rsidRPr="00D3048A">
        <w:rPr>
          <w:rFonts w:ascii="Arial" w:hAnsi="Arial" w:cs="Arial"/>
          <w:b/>
          <w:bCs/>
          <w:sz w:val="24"/>
          <w:szCs w:val="24"/>
        </w:rPr>
        <w:t>от 18 февраля 2020 г. N 09-07-10/11518</w:t>
      </w:r>
    </w:p>
    <w:p w:rsidR="00D3048A" w:rsidRPr="00D3048A" w:rsidRDefault="00D3048A" w:rsidP="00D3048A">
      <w:pPr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 </w:t>
      </w:r>
    </w:p>
    <w:p w:rsidR="00D3048A" w:rsidRPr="00D3048A" w:rsidRDefault="00D3048A" w:rsidP="00D3048A">
      <w:pPr>
        <w:ind w:firstLine="540"/>
        <w:jc w:val="both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Департамент правового регулирования бюджетных отношений Министерства финансов Российской Федерации (далее - Департамент) рассмотрел в пределах компетенции обращение от 07.02.2020 о формировании отдельных показателей плана финансово-хозяйственной деятельности государственного (муниципального) учреждения (далее - обращение, учреждение) и сообщает следующее.</w:t>
      </w:r>
    </w:p>
    <w:p w:rsidR="00D3048A" w:rsidRPr="00D3048A" w:rsidRDefault="00D3048A" w:rsidP="00D3048A">
      <w:pPr>
        <w:ind w:firstLine="540"/>
        <w:jc w:val="both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деятельности.</w:t>
      </w:r>
    </w:p>
    <w:p w:rsidR="00D3048A" w:rsidRPr="00D3048A" w:rsidRDefault="00D3048A" w:rsidP="00D3048A">
      <w:pPr>
        <w:ind w:firstLine="540"/>
        <w:jc w:val="both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В соответствии со статьей 4 Федерального закона от 2 мая 2006 г. N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D3048A" w:rsidRPr="00D3048A" w:rsidRDefault="00D3048A" w:rsidP="00D3048A">
      <w:pPr>
        <w:ind w:firstLine="540"/>
        <w:jc w:val="both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3048A" w:rsidRPr="00D3048A" w:rsidRDefault="00D3048A" w:rsidP="00D3048A">
      <w:pPr>
        <w:ind w:firstLine="540"/>
        <w:jc w:val="both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3048A" w:rsidRPr="00D3048A" w:rsidRDefault="00D3048A" w:rsidP="00D3048A">
      <w:pPr>
        <w:ind w:firstLine="540"/>
        <w:jc w:val="both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D3048A" w:rsidRPr="00D3048A" w:rsidRDefault="00D3048A" w:rsidP="00D3048A">
      <w:pPr>
        <w:ind w:firstLine="540"/>
        <w:jc w:val="both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Учитывая, что обращение не соответствует приведенным видам обращений граждан, подлежащих рассмотрению федеральными органами государственной власти, и содержит вопросы, связанные с финансово-хозяйственной деятельностью учреждения, по мнению Департамента, обращение может быть направлено в Минфин России в случае оформления его на бланке учреждения и подписания уполномоченным лицом.</w:t>
      </w:r>
    </w:p>
    <w:p w:rsidR="00D3048A" w:rsidRPr="00D3048A" w:rsidRDefault="00D3048A" w:rsidP="00D3048A">
      <w:pPr>
        <w:ind w:firstLine="540"/>
        <w:jc w:val="both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Вместе с тем Департамент считает возможным сообщить, что частью 2 статьи 1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установлены случаи, в которых положения Федерального закона N 44-ФЗ не применяются.</w:t>
      </w:r>
    </w:p>
    <w:p w:rsidR="00D3048A" w:rsidRPr="00D3048A" w:rsidRDefault="00D3048A" w:rsidP="00D3048A">
      <w:pPr>
        <w:ind w:firstLine="540"/>
        <w:jc w:val="both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Так, положения Федерального закона N 44-ФЗ не применяются в том числе к отношениям, связанным с закупкой товаров, работ, услуг для обеспечения безопасности лиц, подлежащих государственной защите, в соответствии с Федеральным законом от 20.08.2004 N 119-ФЗ "О государственной защите потерпевших, свидетелей и иных участников уголовного судопроизводства" и Федеральным законом от 20.04.1995 N 45-ФЗ "О государственной защите судей, должностных лиц правоохранительных и контролирующих органов",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Федерации, на территориях которых были добыты драгоценные металлы и драгоценные камни, закупкой товаров, работ, услуг Центральной избирательной комиссией Российской Федерации, избирательными комиссиями субъектов Российской Федерации, в том числе при возложении на них полномочий окружной избирательной комиссии, при проведении выборов в федеральные органы государственной власти.</w:t>
      </w:r>
    </w:p>
    <w:p w:rsidR="00D3048A" w:rsidRPr="00D3048A" w:rsidRDefault="00D3048A" w:rsidP="00D3048A">
      <w:pPr>
        <w:ind w:firstLine="540"/>
        <w:jc w:val="both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 xml:space="preserve">Аналогичные положения о неприменении положений Федерального закона от 18.07.2011 N 223-ФЗ "О закупках товаров, работ, услуг отдельными видами юридических лиц" (далее - Федеральный закон N 223-ФЗ) установлены частью 4 статьи 1 указанного закона, согласно </w:t>
      </w:r>
      <w:r w:rsidRPr="00D3048A">
        <w:rPr>
          <w:sz w:val="24"/>
          <w:szCs w:val="24"/>
        </w:rPr>
        <w:lastRenderedPageBreak/>
        <w:t>которым Федеральный закон N 223-ФЗ не регулирует в том числе отношения, связанные с куплей-продажей ценных бумаг, приобретением долей в уставном (складочном) капитале хозяйственных товариществ, обществ и паев в паевых фондах производственных кооперативов, валютных ценностей, драгоценных металлов, а также заключением договоров, являющихся производными финансовыми инструментами (за исключением договоров, которые заключаются вне сферы биржевой торговли и исполнение обязательств по которым предусматривает поставки товаров), закупкой в области военно-технического сотрудничества, закупкой товаров, работ, услуг в соответствии с международным договором Российской Федерации, если таким договором предусмотрен иной порядок определения поставщиков (подрядчиков, исполнителей) таких товаров, работ, услуг, закупкой товаров, работ, услуг юридическим лицом, зарегистрированным на территории иностранного государства, в целях осуществления своей деятельности на территории иностранного государства.</w:t>
      </w:r>
    </w:p>
    <w:p w:rsidR="00D3048A" w:rsidRPr="00D3048A" w:rsidRDefault="00D3048A" w:rsidP="00D3048A">
      <w:pPr>
        <w:ind w:firstLine="540"/>
        <w:jc w:val="both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Таким образом, в строках 26100 и 26200 Раздела 2 "Сведения по выплатам на закупки товаров, работ, услуг" плана финансово-хозяйственной деятельности учреждения указывается информация по выплатам на закупку товаров, работ, услуг, осуществляемых в случаях, когда в силу положений, определенных вышеуказанными нормами, требования Федерального закона N 44-ФЗ и Федерального закона N 223-ФЗ при осуществлении указанных закупок не применяются.</w:t>
      </w:r>
    </w:p>
    <w:p w:rsidR="00D3048A" w:rsidRPr="00D3048A" w:rsidRDefault="00D3048A" w:rsidP="00D3048A">
      <w:pPr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 </w:t>
      </w:r>
    </w:p>
    <w:p w:rsidR="00D3048A" w:rsidRPr="00D3048A" w:rsidRDefault="00D3048A" w:rsidP="00D3048A">
      <w:pPr>
        <w:jc w:val="right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Директор Департамента</w:t>
      </w:r>
    </w:p>
    <w:p w:rsidR="00D3048A" w:rsidRPr="00D3048A" w:rsidRDefault="00D3048A" w:rsidP="00D3048A">
      <w:pPr>
        <w:jc w:val="right"/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Т.В.СААКЯН</w:t>
      </w:r>
    </w:p>
    <w:p w:rsidR="00D3048A" w:rsidRPr="00D3048A" w:rsidRDefault="00D3048A" w:rsidP="00D3048A">
      <w:pPr>
        <w:rPr>
          <w:rFonts w:ascii="Verdana" w:hAnsi="Verdana"/>
          <w:sz w:val="21"/>
          <w:szCs w:val="21"/>
        </w:rPr>
      </w:pPr>
      <w:r w:rsidRPr="00D3048A">
        <w:rPr>
          <w:sz w:val="24"/>
          <w:szCs w:val="24"/>
        </w:rPr>
        <w:t>18.02.2020</w:t>
      </w:r>
    </w:p>
    <w:p w:rsidR="00D10866" w:rsidRPr="00D3048A" w:rsidRDefault="00D10866" w:rsidP="00D3048A">
      <w:pPr>
        <w:rPr>
          <w:szCs w:val="24"/>
        </w:rPr>
      </w:pPr>
    </w:p>
    <w:sectPr w:rsidR="00D10866" w:rsidRPr="00D3048A" w:rsidSect="00811542">
      <w:pgSz w:w="11906" w:h="16838"/>
      <w:pgMar w:top="680" w:right="851" w:bottom="68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07ED2C93"/>
    <w:multiLevelType w:val="multilevel"/>
    <w:tmpl w:val="6F94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E4D"/>
    <w:multiLevelType w:val="multilevel"/>
    <w:tmpl w:val="1706A73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">
    <w:nsid w:val="1C552389"/>
    <w:multiLevelType w:val="singleLevel"/>
    <w:tmpl w:val="043E0976"/>
    <w:lvl w:ilvl="0">
      <w:start w:val="2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D4D733A"/>
    <w:multiLevelType w:val="hybridMultilevel"/>
    <w:tmpl w:val="6C56B448"/>
    <w:lvl w:ilvl="0" w:tplc="2EDE7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F6B0B"/>
    <w:multiLevelType w:val="multilevel"/>
    <w:tmpl w:val="C7A4580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5">
    <w:nsid w:val="70A718DB"/>
    <w:multiLevelType w:val="multilevel"/>
    <w:tmpl w:val="84F08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6">
    <w:nsid w:val="71DF4382"/>
    <w:multiLevelType w:val="multilevel"/>
    <w:tmpl w:val="D9B22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color w:val="000000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compat/>
  <w:rsids>
    <w:rsidRoot w:val="006C7193"/>
    <w:rsid w:val="00000CB9"/>
    <w:rsid w:val="0000589D"/>
    <w:rsid w:val="00010EA2"/>
    <w:rsid w:val="00011FE0"/>
    <w:rsid w:val="000226B0"/>
    <w:rsid w:val="00025E30"/>
    <w:rsid w:val="0002621E"/>
    <w:rsid w:val="00032F32"/>
    <w:rsid w:val="000359AE"/>
    <w:rsid w:val="00041CFD"/>
    <w:rsid w:val="0004256B"/>
    <w:rsid w:val="00042720"/>
    <w:rsid w:val="000549AE"/>
    <w:rsid w:val="000550DA"/>
    <w:rsid w:val="00056761"/>
    <w:rsid w:val="000715E8"/>
    <w:rsid w:val="00072925"/>
    <w:rsid w:val="00074E0E"/>
    <w:rsid w:val="00076F20"/>
    <w:rsid w:val="0009550C"/>
    <w:rsid w:val="000C2EAC"/>
    <w:rsid w:val="000D10C0"/>
    <w:rsid w:val="000D6384"/>
    <w:rsid w:val="000E1E5C"/>
    <w:rsid w:val="000E67BB"/>
    <w:rsid w:val="000F26A5"/>
    <w:rsid w:val="001059CB"/>
    <w:rsid w:val="001064CC"/>
    <w:rsid w:val="0010765C"/>
    <w:rsid w:val="001103BB"/>
    <w:rsid w:val="00125990"/>
    <w:rsid w:val="00126B53"/>
    <w:rsid w:val="001270E3"/>
    <w:rsid w:val="0013451A"/>
    <w:rsid w:val="0014054F"/>
    <w:rsid w:val="00145482"/>
    <w:rsid w:val="001465A3"/>
    <w:rsid w:val="00154C18"/>
    <w:rsid w:val="001577CC"/>
    <w:rsid w:val="0016324E"/>
    <w:rsid w:val="00171A97"/>
    <w:rsid w:val="001732A8"/>
    <w:rsid w:val="00184289"/>
    <w:rsid w:val="0018787B"/>
    <w:rsid w:val="00190E84"/>
    <w:rsid w:val="00192817"/>
    <w:rsid w:val="001B1C46"/>
    <w:rsid w:val="001B36FB"/>
    <w:rsid w:val="001B77B5"/>
    <w:rsid w:val="001C1082"/>
    <w:rsid w:val="001C3EFF"/>
    <w:rsid w:val="001D6D0B"/>
    <w:rsid w:val="001E2BFA"/>
    <w:rsid w:val="001E2CE3"/>
    <w:rsid w:val="001E35E4"/>
    <w:rsid w:val="00201563"/>
    <w:rsid w:val="002112BA"/>
    <w:rsid w:val="00216101"/>
    <w:rsid w:val="00216AD0"/>
    <w:rsid w:val="0022147E"/>
    <w:rsid w:val="00226C16"/>
    <w:rsid w:val="00227CB7"/>
    <w:rsid w:val="002451BD"/>
    <w:rsid w:val="002477C6"/>
    <w:rsid w:val="00250399"/>
    <w:rsid w:val="0025292A"/>
    <w:rsid w:val="00254ABD"/>
    <w:rsid w:val="00263EC8"/>
    <w:rsid w:val="00264709"/>
    <w:rsid w:val="00266836"/>
    <w:rsid w:val="00282319"/>
    <w:rsid w:val="002853DE"/>
    <w:rsid w:val="00285B1A"/>
    <w:rsid w:val="00285FDD"/>
    <w:rsid w:val="00286BFC"/>
    <w:rsid w:val="0029152B"/>
    <w:rsid w:val="002A0884"/>
    <w:rsid w:val="002A1122"/>
    <w:rsid w:val="002A4952"/>
    <w:rsid w:val="002A4F22"/>
    <w:rsid w:val="002A5AEA"/>
    <w:rsid w:val="002A6B3A"/>
    <w:rsid w:val="002B6CEF"/>
    <w:rsid w:val="002D0061"/>
    <w:rsid w:val="002D4B0B"/>
    <w:rsid w:val="002E115A"/>
    <w:rsid w:val="002E4720"/>
    <w:rsid w:val="002E4AB9"/>
    <w:rsid w:val="00300A35"/>
    <w:rsid w:val="00307E36"/>
    <w:rsid w:val="00315844"/>
    <w:rsid w:val="00326EC0"/>
    <w:rsid w:val="00335111"/>
    <w:rsid w:val="0035397B"/>
    <w:rsid w:val="00355D74"/>
    <w:rsid w:val="00356CEE"/>
    <w:rsid w:val="003649B3"/>
    <w:rsid w:val="003834CB"/>
    <w:rsid w:val="00384E57"/>
    <w:rsid w:val="00386530"/>
    <w:rsid w:val="003877E3"/>
    <w:rsid w:val="00393AC2"/>
    <w:rsid w:val="00393F89"/>
    <w:rsid w:val="00396101"/>
    <w:rsid w:val="003A03D2"/>
    <w:rsid w:val="003A2D09"/>
    <w:rsid w:val="003A6DB6"/>
    <w:rsid w:val="003B0D6F"/>
    <w:rsid w:val="003B5DE6"/>
    <w:rsid w:val="003C7764"/>
    <w:rsid w:val="003D09D3"/>
    <w:rsid w:val="003D26A7"/>
    <w:rsid w:val="003E2234"/>
    <w:rsid w:val="003E4861"/>
    <w:rsid w:val="003E6E7E"/>
    <w:rsid w:val="003F01AA"/>
    <w:rsid w:val="003F77DE"/>
    <w:rsid w:val="00400C72"/>
    <w:rsid w:val="0040347A"/>
    <w:rsid w:val="00403D87"/>
    <w:rsid w:val="00404163"/>
    <w:rsid w:val="0041556D"/>
    <w:rsid w:val="00415AA4"/>
    <w:rsid w:val="00415F59"/>
    <w:rsid w:val="00417E4C"/>
    <w:rsid w:val="0042527B"/>
    <w:rsid w:val="00430901"/>
    <w:rsid w:val="004311A6"/>
    <w:rsid w:val="00440FD5"/>
    <w:rsid w:val="00447DE3"/>
    <w:rsid w:val="004511A1"/>
    <w:rsid w:val="00454D31"/>
    <w:rsid w:val="004614A5"/>
    <w:rsid w:val="00462B2E"/>
    <w:rsid w:val="00467703"/>
    <w:rsid w:val="004722F9"/>
    <w:rsid w:val="00473547"/>
    <w:rsid w:val="00473611"/>
    <w:rsid w:val="004739E9"/>
    <w:rsid w:val="0048276A"/>
    <w:rsid w:val="00484380"/>
    <w:rsid w:val="0049329F"/>
    <w:rsid w:val="0049489B"/>
    <w:rsid w:val="00495917"/>
    <w:rsid w:val="004A4D73"/>
    <w:rsid w:val="004A4F48"/>
    <w:rsid w:val="004A782C"/>
    <w:rsid w:val="004B0B46"/>
    <w:rsid w:val="004C18F7"/>
    <w:rsid w:val="004C5199"/>
    <w:rsid w:val="004C6E24"/>
    <w:rsid w:val="004D401B"/>
    <w:rsid w:val="004F5E7E"/>
    <w:rsid w:val="004F7C0D"/>
    <w:rsid w:val="005046C0"/>
    <w:rsid w:val="005047BB"/>
    <w:rsid w:val="00506D42"/>
    <w:rsid w:val="005138AC"/>
    <w:rsid w:val="005207C3"/>
    <w:rsid w:val="00520D8B"/>
    <w:rsid w:val="005247B6"/>
    <w:rsid w:val="0054718B"/>
    <w:rsid w:val="00551D0C"/>
    <w:rsid w:val="0055490C"/>
    <w:rsid w:val="00555328"/>
    <w:rsid w:val="00561774"/>
    <w:rsid w:val="005642D2"/>
    <w:rsid w:val="0056770C"/>
    <w:rsid w:val="00572E0A"/>
    <w:rsid w:val="00577B7F"/>
    <w:rsid w:val="00584BBD"/>
    <w:rsid w:val="0058565C"/>
    <w:rsid w:val="005A0FBD"/>
    <w:rsid w:val="005A3CA6"/>
    <w:rsid w:val="005B6A08"/>
    <w:rsid w:val="005C6F0F"/>
    <w:rsid w:val="005C77BA"/>
    <w:rsid w:val="005D0ACD"/>
    <w:rsid w:val="005D3DAA"/>
    <w:rsid w:val="005D7DEF"/>
    <w:rsid w:val="005E1B73"/>
    <w:rsid w:val="005F65E2"/>
    <w:rsid w:val="006239AB"/>
    <w:rsid w:val="00624D87"/>
    <w:rsid w:val="006345BF"/>
    <w:rsid w:val="00640B9E"/>
    <w:rsid w:val="00640D24"/>
    <w:rsid w:val="00643E7B"/>
    <w:rsid w:val="00655495"/>
    <w:rsid w:val="006572AB"/>
    <w:rsid w:val="0066126A"/>
    <w:rsid w:val="00667BA7"/>
    <w:rsid w:val="00672F74"/>
    <w:rsid w:val="00683909"/>
    <w:rsid w:val="00692A95"/>
    <w:rsid w:val="006940AB"/>
    <w:rsid w:val="006A3954"/>
    <w:rsid w:val="006A465C"/>
    <w:rsid w:val="006A5A35"/>
    <w:rsid w:val="006B2530"/>
    <w:rsid w:val="006C1BBF"/>
    <w:rsid w:val="006C34F5"/>
    <w:rsid w:val="006C4176"/>
    <w:rsid w:val="006C7193"/>
    <w:rsid w:val="006D1508"/>
    <w:rsid w:val="006D1AFE"/>
    <w:rsid w:val="006D1FDF"/>
    <w:rsid w:val="006D4F38"/>
    <w:rsid w:val="006D73C3"/>
    <w:rsid w:val="006F0854"/>
    <w:rsid w:val="006F1E1C"/>
    <w:rsid w:val="006F253C"/>
    <w:rsid w:val="006F2FD0"/>
    <w:rsid w:val="006F41FC"/>
    <w:rsid w:val="006F59DB"/>
    <w:rsid w:val="006F6FDB"/>
    <w:rsid w:val="006F7D53"/>
    <w:rsid w:val="00703D2C"/>
    <w:rsid w:val="00703EA4"/>
    <w:rsid w:val="00712094"/>
    <w:rsid w:val="0071668E"/>
    <w:rsid w:val="00717992"/>
    <w:rsid w:val="0072522E"/>
    <w:rsid w:val="00731056"/>
    <w:rsid w:val="00731D4E"/>
    <w:rsid w:val="00736F90"/>
    <w:rsid w:val="007438DC"/>
    <w:rsid w:val="00757A72"/>
    <w:rsid w:val="00761673"/>
    <w:rsid w:val="00776FB3"/>
    <w:rsid w:val="00794BCA"/>
    <w:rsid w:val="00795D8B"/>
    <w:rsid w:val="007977B5"/>
    <w:rsid w:val="007A36A2"/>
    <w:rsid w:val="007A38F5"/>
    <w:rsid w:val="007C1F5D"/>
    <w:rsid w:val="007C6221"/>
    <w:rsid w:val="007D13A1"/>
    <w:rsid w:val="007D2136"/>
    <w:rsid w:val="007E0D6F"/>
    <w:rsid w:val="007E7D79"/>
    <w:rsid w:val="00801415"/>
    <w:rsid w:val="00805936"/>
    <w:rsid w:val="008066AB"/>
    <w:rsid w:val="00810357"/>
    <w:rsid w:val="00811542"/>
    <w:rsid w:val="00811892"/>
    <w:rsid w:val="00813B19"/>
    <w:rsid w:val="00822C0B"/>
    <w:rsid w:val="008265A3"/>
    <w:rsid w:val="00827F8E"/>
    <w:rsid w:val="00830612"/>
    <w:rsid w:val="008358CF"/>
    <w:rsid w:val="008426E3"/>
    <w:rsid w:val="008427D6"/>
    <w:rsid w:val="00844A65"/>
    <w:rsid w:val="00852A20"/>
    <w:rsid w:val="008530DB"/>
    <w:rsid w:val="00861A69"/>
    <w:rsid w:val="00872B79"/>
    <w:rsid w:val="008766C0"/>
    <w:rsid w:val="008802CC"/>
    <w:rsid w:val="008824C8"/>
    <w:rsid w:val="00885F6B"/>
    <w:rsid w:val="0089093E"/>
    <w:rsid w:val="00890F49"/>
    <w:rsid w:val="00894182"/>
    <w:rsid w:val="008A3E7C"/>
    <w:rsid w:val="008A4771"/>
    <w:rsid w:val="008A5B34"/>
    <w:rsid w:val="008A6A19"/>
    <w:rsid w:val="008B0CBA"/>
    <w:rsid w:val="008B5CCD"/>
    <w:rsid w:val="008B7482"/>
    <w:rsid w:val="008C0DE3"/>
    <w:rsid w:val="008C44EF"/>
    <w:rsid w:val="008D00E0"/>
    <w:rsid w:val="008D7132"/>
    <w:rsid w:val="008E1FA9"/>
    <w:rsid w:val="008E560B"/>
    <w:rsid w:val="008E6556"/>
    <w:rsid w:val="008F2965"/>
    <w:rsid w:val="008F3EC2"/>
    <w:rsid w:val="008F64E3"/>
    <w:rsid w:val="00902DE7"/>
    <w:rsid w:val="00903DF0"/>
    <w:rsid w:val="00915E74"/>
    <w:rsid w:val="00931D19"/>
    <w:rsid w:val="009329F3"/>
    <w:rsid w:val="00934C37"/>
    <w:rsid w:val="00946A27"/>
    <w:rsid w:val="009535FA"/>
    <w:rsid w:val="009570DF"/>
    <w:rsid w:val="0098050B"/>
    <w:rsid w:val="00981F06"/>
    <w:rsid w:val="0098258C"/>
    <w:rsid w:val="009836DE"/>
    <w:rsid w:val="0098590E"/>
    <w:rsid w:val="00987A98"/>
    <w:rsid w:val="00992CBA"/>
    <w:rsid w:val="0099785E"/>
    <w:rsid w:val="009A303E"/>
    <w:rsid w:val="009B2915"/>
    <w:rsid w:val="009C3B71"/>
    <w:rsid w:val="009C407C"/>
    <w:rsid w:val="009D1CDB"/>
    <w:rsid w:val="009D2559"/>
    <w:rsid w:val="009D34D4"/>
    <w:rsid w:val="009E0F09"/>
    <w:rsid w:val="009E22C3"/>
    <w:rsid w:val="009E6A95"/>
    <w:rsid w:val="009F0CC0"/>
    <w:rsid w:val="009F6D5F"/>
    <w:rsid w:val="00A015AB"/>
    <w:rsid w:val="00A017F6"/>
    <w:rsid w:val="00A05AF0"/>
    <w:rsid w:val="00A06056"/>
    <w:rsid w:val="00A06DCB"/>
    <w:rsid w:val="00A11677"/>
    <w:rsid w:val="00A116D0"/>
    <w:rsid w:val="00A13C27"/>
    <w:rsid w:val="00A13F20"/>
    <w:rsid w:val="00A23571"/>
    <w:rsid w:val="00A25846"/>
    <w:rsid w:val="00A27BF9"/>
    <w:rsid w:val="00A43787"/>
    <w:rsid w:val="00A43A75"/>
    <w:rsid w:val="00A472A2"/>
    <w:rsid w:val="00A5057A"/>
    <w:rsid w:val="00A57C81"/>
    <w:rsid w:val="00A60653"/>
    <w:rsid w:val="00A638A7"/>
    <w:rsid w:val="00A63A03"/>
    <w:rsid w:val="00A6598A"/>
    <w:rsid w:val="00A71BDD"/>
    <w:rsid w:val="00A839E5"/>
    <w:rsid w:val="00A84F82"/>
    <w:rsid w:val="00A874C5"/>
    <w:rsid w:val="00A92038"/>
    <w:rsid w:val="00AA2EF6"/>
    <w:rsid w:val="00AA3E37"/>
    <w:rsid w:val="00AA47F3"/>
    <w:rsid w:val="00AA5DF0"/>
    <w:rsid w:val="00AA7B08"/>
    <w:rsid w:val="00AB1568"/>
    <w:rsid w:val="00AB5D77"/>
    <w:rsid w:val="00AC4F61"/>
    <w:rsid w:val="00AD540A"/>
    <w:rsid w:val="00AD6037"/>
    <w:rsid w:val="00AE143B"/>
    <w:rsid w:val="00AE147F"/>
    <w:rsid w:val="00AE6120"/>
    <w:rsid w:val="00AF420D"/>
    <w:rsid w:val="00B143FC"/>
    <w:rsid w:val="00B147D8"/>
    <w:rsid w:val="00B15C15"/>
    <w:rsid w:val="00B21F98"/>
    <w:rsid w:val="00B273AD"/>
    <w:rsid w:val="00B35872"/>
    <w:rsid w:val="00B415DB"/>
    <w:rsid w:val="00B41C34"/>
    <w:rsid w:val="00B4625B"/>
    <w:rsid w:val="00B517F5"/>
    <w:rsid w:val="00B66CC0"/>
    <w:rsid w:val="00B732FF"/>
    <w:rsid w:val="00B76B82"/>
    <w:rsid w:val="00B87E3A"/>
    <w:rsid w:val="00B93BA9"/>
    <w:rsid w:val="00BA0CAD"/>
    <w:rsid w:val="00BA5DD0"/>
    <w:rsid w:val="00BA605C"/>
    <w:rsid w:val="00BB29BA"/>
    <w:rsid w:val="00BC0621"/>
    <w:rsid w:val="00BC3F07"/>
    <w:rsid w:val="00BC4360"/>
    <w:rsid w:val="00BD2BF1"/>
    <w:rsid w:val="00BD4FEA"/>
    <w:rsid w:val="00BE4DE5"/>
    <w:rsid w:val="00C022B1"/>
    <w:rsid w:val="00C0771A"/>
    <w:rsid w:val="00C10736"/>
    <w:rsid w:val="00C1270C"/>
    <w:rsid w:val="00C1691C"/>
    <w:rsid w:val="00C17049"/>
    <w:rsid w:val="00C25544"/>
    <w:rsid w:val="00C3031C"/>
    <w:rsid w:val="00C3154D"/>
    <w:rsid w:val="00C358D4"/>
    <w:rsid w:val="00C453AF"/>
    <w:rsid w:val="00C47C36"/>
    <w:rsid w:val="00C505F1"/>
    <w:rsid w:val="00C615CA"/>
    <w:rsid w:val="00C62EB9"/>
    <w:rsid w:val="00C6468E"/>
    <w:rsid w:val="00C667A5"/>
    <w:rsid w:val="00C751EE"/>
    <w:rsid w:val="00C86EA6"/>
    <w:rsid w:val="00C96E9A"/>
    <w:rsid w:val="00CA0B80"/>
    <w:rsid w:val="00CA229E"/>
    <w:rsid w:val="00CA505C"/>
    <w:rsid w:val="00CA714C"/>
    <w:rsid w:val="00CB31D6"/>
    <w:rsid w:val="00CB3537"/>
    <w:rsid w:val="00CB42AB"/>
    <w:rsid w:val="00CB48DB"/>
    <w:rsid w:val="00CB7EB8"/>
    <w:rsid w:val="00CC1528"/>
    <w:rsid w:val="00CC2F59"/>
    <w:rsid w:val="00CC4729"/>
    <w:rsid w:val="00CC5E4F"/>
    <w:rsid w:val="00CD28D1"/>
    <w:rsid w:val="00CD4C47"/>
    <w:rsid w:val="00CD793A"/>
    <w:rsid w:val="00CE0831"/>
    <w:rsid w:val="00CE1056"/>
    <w:rsid w:val="00CE1AF6"/>
    <w:rsid w:val="00CF24A4"/>
    <w:rsid w:val="00D00ED1"/>
    <w:rsid w:val="00D03F46"/>
    <w:rsid w:val="00D10866"/>
    <w:rsid w:val="00D2081C"/>
    <w:rsid w:val="00D21878"/>
    <w:rsid w:val="00D3048A"/>
    <w:rsid w:val="00D31892"/>
    <w:rsid w:val="00D4084D"/>
    <w:rsid w:val="00D41AB8"/>
    <w:rsid w:val="00D43445"/>
    <w:rsid w:val="00D50720"/>
    <w:rsid w:val="00D50E9D"/>
    <w:rsid w:val="00D525AB"/>
    <w:rsid w:val="00D52C9F"/>
    <w:rsid w:val="00D63992"/>
    <w:rsid w:val="00D63CF3"/>
    <w:rsid w:val="00D6412C"/>
    <w:rsid w:val="00D66735"/>
    <w:rsid w:val="00D732C6"/>
    <w:rsid w:val="00D75B54"/>
    <w:rsid w:val="00D80447"/>
    <w:rsid w:val="00D9310D"/>
    <w:rsid w:val="00D93E97"/>
    <w:rsid w:val="00DA087C"/>
    <w:rsid w:val="00DA1712"/>
    <w:rsid w:val="00DA3A8A"/>
    <w:rsid w:val="00DA40D6"/>
    <w:rsid w:val="00DA5227"/>
    <w:rsid w:val="00DB4BAC"/>
    <w:rsid w:val="00DB75CE"/>
    <w:rsid w:val="00DC0AD2"/>
    <w:rsid w:val="00DE0B38"/>
    <w:rsid w:val="00DE50D5"/>
    <w:rsid w:val="00E01F9F"/>
    <w:rsid w:val="00E13784"/>
    <w:rsid w:val="00E16C26"/>
    <w:rsid w:val="00E266E7"/>
    <w:rsid w:val="00E406BD"/>
    <w:rsid w:val="00E4078B"/>
    <w:rsid w:val="00E41E91"/>
    <w:rsid w:val="00E42A01"/>
    <w:rsid w:val="00E42C00"/>
    <w:rsid w:val="00E45F39"/>
    <w:rsid w:val="00E641A1"/>
    <w:rsid w:val="00E652EA"/>
    <w:rsid w:val="00E6703C"/>
    <w:rsid w:val="00E72412"/>
    <w:rsid w:val="00E75F24"/>
    <w:rsid w:val="00E7755F"/>
    <w:rsid w:val="00E7782D"/>
    <w:rsid w:val="00E822BF"/>
    <w:rsid w:val="00E93B3C"/>
    <w:rsid w:val="00E952B2"/>
    <w:rsid w:val="00EA125B"/>
    <w:rsid w:val="00EA2934"/>
    <w:rsid w:val="00EA4D56"/>
    <w:rsid w:val="00EA4D96"/>
    <w:rsid w:val="00EB314F"/>
    <w:rsid w:val="00EB685E"/>
    <w:rsid w:val="00EC049D"/>
    <w:rsid w:val="00EC45F2"/>
    <w:rsid w:val="00ED030A"/>
    <w:rsid w:val="00ED0730"/>
    <w:rsid w:val="00ED1229"/>
    <w:rsid w:val="00ED3A00"/>
    <w:rsid w:val="00ED5F55"/>
    <w:rsid w:val="00ED6A77"/>
    <w:rsid w:val="00EE1368"/>
    <w:rsid w:val="00EE1722"/>
    <w:rsid w:val="00EE1C2B"/>
    <w:rsid w:val="00F00862"/>
    <w:rsid w:val="00F01440"/>
    <w:rsid w:val="00F069B1"/>
    <w:rsid w:val="00F13FBB"/>
    <w:rsid w:val="00F15E8A"/>
    <w:rsid w:val="00F24311"/>
    <w:rsid w:val="00F265E6"/>
    <w:rsid w:val="00F301D4"/>
    <w:rsid w:val="00F305DF"/>
    <w:rsid w:val="00F312C0"/>
    <w:rsid w:val="00F3277E"/>
    <w:rsid w:val="00F33846"/>
    <w:rsid w:val="00F369F3"/>
    <w:rsid w:val="00F44DA9"/>
    <w:rsid w:val="00F51C6A"/>
    <w:rsid w:val="00F56BD6"/>
    <w:rsid w:val="00F60EF3"/>
    <w:rsid w:val="00F61060"/>
    <w:rsid w:val="00F62656"/>
    <w:rsid w:val="00F7773A"/>
    <w:rsid w:val="00F77991"/>
    <w:rsid w:val="00F8330C"/>
    <w:rsid w:val="00F900D1"/>
    <w:rsid w:val="00FA3B47"/>
    <w:rsid w:val="00FA6921"/>
    <w:rsid w:val="00FB1CFF"/>
    <w:rsid w:val="00FB526F"/>
    <w:rsid w:val="00FC2303"/>
    <w:rsid w:val="00FC347F"/>
    <w:rsid w:val="00FC4585"/>
    <w:rsid w:val="00FC62F4"/>
    <w:rsid w:val="00FD35FB"/>
    <w:rsid w:val="00FD39F1"/>
    <w:rsid w:val="00FD5E6C"/>
    <w:rsid w:val="00FD663E"/>
    <w:rsid w:val="00FE07D7"/>
    <w:rsid w:val="00FE6D75"/>
    <w:rsid w:val="00FF1CE7"/>
    <w:rsid w:val="00FF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90E"/>
  </w:style>
  <w:style w:type="paragraph" w:styleId="1">
    <w:name w:val="heading 1"/>
    <w:basedOn w:val="a"/>
    <w:next w:val="a"/>
    <w:link w:val="10"/>
    <w:qFormat/>
    <w:rsid w:val="006C71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C719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3">
    <w:name w:val="Название Знак"/>
    <w:link w:val="a4"/>
    <w:locked/>
    <w:rsid w:val="006C7193"/>
    <w:rPr>
      <w:rFonts w:ascii="Arial" w:hAnsi="Arial" w:cs="Arial"/>
      <w:b/>
      <w:kern w:val="28"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6C7193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a5">
    <w:name w:val="Таблицы (моноширинный)"/>
    <w:basedOn w:val="a"/>
    <w:next w:val="a"/>
    <w:rsid w:val="006C71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Стиль По центру"/>
    <w:basedOn w:val="a"/>
    <w:rsid w:val="006C7193"/>
    <w:pPr>
      <w:jc w:val="both"/>
    </w:pPr>
    <w:rPr>
      <w:sz w:val="24"/>
    </w:rPr>
  </w:style>
  <w:style w:type="table" w:styleId="a7">
    <w:name w:val="Table Grid"/>
    <w:basedOn w:val="a1"/>
    <w:uiPriority w:val="59"/>
    <w:rsid w:val="00D10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327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3277E"/>
    <w:rPr>
      <w:rFonts w:ascii="Arial" w:hAnsi="Arial" w:cs="Arial"/>
      <w:lang w:val="ru-RU" w:eastAsia="ru-RU" w:bidi="ar-SA"/>
    </w:rPr>
  </w:style>
  <w:style w:type="character" w:customStyle="1" w:styleId="textspanview">
    <w:name w:val="textspanview"/>
    <w:basedOn w:val="a0"/>
    <w:rsid w:val="00EA4D56"/>
  </w:style>
  <w:style w:type="character" w:customStyle="1" w:styleId="text1">
    <w:name w:val="text1"/>
    <w:rsid w:val="00A43787"/>
    <w:rPr>
      <w:rFonts w:ascii="Tahoma" w:hAnsi="Tahoma" w:cs="Tahoma" w:hint="default"/>
      <w:color w:val="000000"/>
      <w:sz w:val="18"/>
      <w:szCs w:val="18"/>
    </w:rPr>
  </w:style>
  <w:style w:type="character" w:styleId="a8">
    <w:name w:val="Hyperlink"/>
    <w:rsid w:val="00042720"/>
    <w:rPr>
      <w:rFonts w:cs="Times New Roman"/>
      <w:color w:val="0000FF"/>
      <w:u w:val="single"/>
    </w:rPr>
  </w:style>
  <w:style w:type="paragraph" w:styleId="a9">
    <w:name w:val="Normal (Web)"/>
    <w:aliases w:val="Обычный (Web)"/>
    <w:basedOn w:val="a"/>
    <w:uiPriority w:val="99"/>
    <w:unhideWhenUsed/>
    <w:rsid w:val="0058565C"/>
    <w:pPr>
      <w:spacing w:before="113" w:after="113"/>
    </w:pPr>
    <w:rPr>
      <w:sz w:val="24"/>
      <w:szCs w:val="24"/>
    </w:rPr>
  </w:style>
  <w:style w:type="character" w:customStyle="1" w:styleId="12">
    <w:name w:val=" Знак Знак12"/>
    <w:locked/>
    <w:rsid w:val="00C615CA"/>
    <w:rPr>
      <w:rFonts w:eastAsia="Times New Roman" w:cs="Times New Roman"/>
      <w:b/>
      <w:bCs/>
      <w:color w:val="auto"/>
      <w:sz w:val="28"/>
      <w:szCs w:val="28"/>
      <w:lang w:eastAsia="ru-RU"/>
    </w:rPr>
  </w:style>
  <w:style w:type="paragraph" w:customStyle="1" w:styleId="Default">
    <w:name w:val="Default"/>
    <w:rsid w:val="006D1F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 Indent"/>
    <w:basedOn w:val="a"/>
    <w:link w:val="ab"/>
    <w:rsid w:val="000226B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226B0"/>
  </w:style>
  <w:style w:type="paragraph" w:styleId="ac">
    <w:name w:val="Balloon Text"/>
    <w:basedOn w:val="a"/>
    <w:link w:val="ad"/>
    <w:rsid w:val="003877E3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3877E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4511A1"/>
    <w:rPr>
      <w:rFonts w:ascii="Times New Roman" w:hAnsi="Times New Roman" w:cs="Times New Roman" w:hint="default"/>
      <w:sz w:val="24"/>
      <w:szCs w:val="24"/>
    </w:rPr>
  </w:style>
  <w:style w:type="character" w:customStyle="1" w:styleId="extended-textshort">
    <w:name w:val="extended-text__short"/>
    <w:rsid w:val="00CB4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7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0" w:color="D1D2D3"/>
                                        <w:left w:val="single" w:sz="4" w:space="8" w:color="D1D2D3"/>
                                        <w:bottom w:val="single" w:sz="4" w:space="11" w:color="D1D2D3"/>
                                        <w:right w:val="single" w:sz="4" w:space="0" w:color="D1D2D3"/>
                                      </w:divBdr>
                                      <w:divsChild>
                                        <w:div w:id="1056776836">
                                          <w:marLeft w:val="0"/>
                                          <w:marRight w:val="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900">
      <w:bodyDiv w:val="1"/>
      <w:marLeft w:val="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8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0" w:color="D1D2D3"/>
                                        <w:left w:val="single" w:sz="4" w:space="8" w:color="D1D2D3"/>
                                        <w:bottom w:val="single" w:sz="4" w:space="11" w:color="D1D2D3"/>
                                        <w:right w:val="single" w:sz="4" w:space="0" w:color="D1D2D3"/>
                                      </w:divBdr>
                                      <w:divsChild>
                                        <w:div w:id="1827278817">
                                          <w:marLeft w:val="0"/>
                                          <w:marRight w:val="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9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09EB-67F4-48A1-BB09-9F8CD2A4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на поставку  моющих средств для нужд</vt:lpstr>
    </vt:vector>
  </TitlesOfParts>
  <Company>MoBIL GROUP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на поставку  моющих средств для нужд</dc:title>
  <dc:creator>Admin</dc:creator>
  <cp:lastModifiedBy>Пользователь Windows</cp:lastModifiedBy>
  <cp:revision>2</cp:revision>
  <cp:lastPrinted>2020-01-21T04:44:00Z</cp:lastPrinted>
  <dcterms:created xsi:type="dcterms:W3CDTF">2020-10-13T06:01:00Z</dcterms:created>
  <dcterms:modified xsi:type="dcterms:W3CDTF">2020-10-13T06:01:00Z</dcterms:modified>
</cp:coreProperties>
</file>