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F7" w:rsidRPr="00632FF7" w:rsidRDefault="00632FF7" w:rsidP="00632FF7">
      <w:pPr>
        <w:spacing w:after="0" w:line="240" w:lineRule="auto"/>
        <w:jc w:val="center"/>
        <w:rPr>
          <w:rFonts w:ascii="Verdana" w:eastAsia="Times New Roman" w:hAnsi="Verdana" w:cs="Times New Roman"/>
          <w:b/>
          <w:bCs/>
          <w:sz w:val="21"/>
          <w:szCs w:val="21"/>
          <w:lang w:eastAsia="ru-RU"/>
        </w:rPr>
      </w:pPr>
      <w:bookmarkStart w:id="0" w:name="_GoBack"/>
      <w:r w:rsidRPr="00632FF7">
        <w:rPr>
          <w:rFonts w:ascii="Arial" w:eastAsia="Times New Roman" w:hAnsi="Arial" w:cs="Arial"/>
          <w:b/>
          <w:bCs/>
          <w:sz w:val="24"/>
          <w:szCs w:val="24"/>
          <w:lang w:eastAsia="ru-RU"/>
        </w:rPr>
        <w:t>МИНИСТЕРСТВО ФИНАНСОВ РОССИЙСКОЙ ФЕДЕРАЦИИ</w:t>
      </w:r>
    </w:p>
    <w:p w:rsidR="00632FF7" w:rsidRPr="00632FF7" w:rsidRDefault="00632FF7" w:rsidP="00632FF7">
      <w:pPr>
        <w:spacing w:after="0" w:line="240" w:lineRule="auto"/>
        <w:jc w:val="center"/>
        <w:rPr>
          <w:rFonts w:ascii="Verdana" w:eastAsia="Times New Roman" w:hAnsi="Verdana" w:cs="Times New Roman"/>
          <w:b/>
          <w:bCs/>
          <w:sz w:val="21"/>
          <w:szCs w:val="21"/>
          <w:lang w:eastAsia="ru-RU"/>
        </w:rPr>
      </w:pPr>
      <w:r w:rsidRPr="00632FF7">
        <w:rPr>
          <w:rFonts w:ascii="Arial" w:eastAsia="Times New Roman" w:hAnsi="Arial" w:cs="Arial"/>
          <w:b/>
          <w:bCs/>
          <w:sz w:val="24"/>
          <w:szCs w:val="24"/>
          <w:lang w:eastAsia="ru-RU"/>
        </w:rPr>
        <w:t> </w:t>
      </w:r>
    </w:p>
    <w:p w:rsidR="00632FF7" w:rsidRPr="00632FF7" w:rsidRDefault="00632FF7" w:rsidP="00632FF7">
      <w:pPr>
        <w:spacing w:after="0" w:line="240" w:lineRule="auto"/>
        <w:jc w:val="center"/>
        <w:rPr>
          <w:rFonts w:ascii="Verdana" w:eastAsia="Times New Roman" w:hAnsi="Verdana" w:cs="Times New Roman"/>
          <w:b/>
          <w:bCs/>
          <w:sz w:val="21"/>
          <w:szCs w:val="21"/>
          <w:lang w:eastAsia="ru-RU"/>
        </w:rPr>
      </w:pPr>
      <w:r w:rsidRPr="00632FF7">
        <w:rPr>
          <w:rFonts w:ascii="Arial" w:eastAsia="Times New Roman" w:hAnsi="Arial" w:cs="Arial"/>
          <w:b/>
          <w:bCs/>
          <w:sz w:val="24"/>
          <w:szCs w:val="24"/>
          <w:lang w:eastAsia="ru-RU"/>
        </w:rPr>
        <w:t>ПИСЬМО</w:t>
      </w:r>
    </w:p>
    <w:p w:rsidR="00632FF7" w:rsidRPr="00632FF7" w:rsidRDefault="00632FF7" w:rsidP="00632FF7">
      <w:pPr>
        <w:spacing w:after="0" w:line="240" w:lineRule="auto"/>
        <w:jc w:val="center"/>
        <w:rPr>
          <w:rFonts w:ascii="Verdana" w:eastAsia="Times New Roman" w:hAnsi="Verdana" w:cs="Times New Roman"/>
          <w:b/>
          <w:bCs/>
          <w:sz w:val="21"/>
          <w:szCs w:val="21"/>
          <w:lang w:eastAsia="ru-RU"/>
        </w:rPr>
      </w:pPr>
      <w:r w:rsidRPr="00632FF7">
        <w:rPr>
          <w:rFonts w:ascii="Arial" w:eastAsia="Times New Roman" w:hAnsi="Arial" w:cs="Arial"/>
          <w:b/>
          <w:bCs/>
          <w:sz w:val="24"/>
          <w:szCs w:val="24"/>
          <w:lang w:eastAsia="ru-RU"/>
        </w:rPr>
        <w:t>от 3 ноября 2020 г. № 24-03-08/95684</w:t>
      </w:r>
    </w:p>
    <w:p w:rsidR="00632FF7" w:rsidRPr="00632FF7" w:rsidRDefault="00632FF7" w:rsidP="00632FF7">
      <w:pPr>
        <w:spacing w:after="0" w:line="240" w:lineRule="auto"/>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 </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постановления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 616), в рамках компетенции сообщает следующее.</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Вместе с тем Департамент считает необходимым отметить следующее.</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При этом производитель товара не является показателем его качества, технических и функциональных характеристик.</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 xml:space="preserve">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w:t>
      </w:r>
      <w:r w:rsidRPr="00632FF7">
        <w:rPr>
          <w:rFonts w:ascii="Times New Roman" w:eastAsia="Times New Roman" w:hAnsi="Times New Roman" w:cs="Times New Roman"/>
          <w:sz w:val="24"/>
          <w:szCs w:val="24"/>
          <w:lang w:eastAsia="ru-RU"/>
        </w:rPr>
        <w:lastRenderedPageBreak/>
        <w:t>что поставщик (подрядчик, исполнитель) поставляет товар, выполняет работу или оказывает услугу с улучшенными характеристикой и свойством, не изменяя при этом цену и не ухудшая иные характеристики и свойства.</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Пунктом 13 Постановления № 616 установлено, что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Таким образом, при исполнении контракта заказчик самостоятельно принимает решение о замене поставляемого товара с учетом соблюдения норм Закона № 44-ФЗ.</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В части включения в заявку информации о нескольких реестровых номерах российской промышленной продукции в отношении одного объекта закупки сообщаем, что ни Законом № 44-ФЗ, ни Постановлением № 616 не установлен специальный запрет на указание в составе заявки нескольких производителей товара одной страны происхождения.</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Вместе с тем согласно части 10 статьи 83.2 Закона № 44-ФЗ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частью 2.1 указанной статьи, и максимальному значению цены контракта.</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Таким образом, в случае, указанном в обращении, в контракт включается указанная в заявке информация о производителях товара, что в дальнейшем учитывается заказчиком, в том числе при осуществлении приемки такого товара.</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Также отмечаем, что для подтверждения соответствия закупки промышленных товаров требованиям, установленным Постановлением № 616, представление в составе заявки подтверждения производителя продукции о готовности предоставить ему продукцию, соответствующую указанному в заявке номеру реестровой записи, не требуется.</w:t>
      </w:r>
    </w:p>
    <w:p w:rsidR="00632FF7" w:rsidRPr="00632FF7" w:rsidRDefault="00632FF7" w:rsidP="00632FF7">
      <w:pPr>
        <w:spacing w:after="0" w:line="240" w:lineRule="auto"/>
        <w:ind w:firstLine="540"/>
        <w:jc w:val="both"/>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 xml:space="preserve">Дополнительно отмечаем, что согласно подпункту "а" пункта 15 Постановления № 616 </w:t>
      </w:r>
      <w:proofErr w:type="spellStart"/>
      <w:r w:rsidRPr="00632FF7">
        <w:rPr>
          <w:rFonts w:ascii="Times New Roman" w:eastAsia="Times New Roman" w:hAnsi="Times New Roman" w:cs="Times New Roman"/>
          <w:sz w:val="24"/>
          <w:szCs w:val="24"/>
          <w:lang w:eastAsia="ru-RU"/>
        </w:rPr>
        <w:t>Минпромторгу</w:t>
      </w:r>
      <w:proofErr w:type="spellEnd"/>
      <w:r w:rsidRPr="00632FF7">
        <w:rPr>
          <w:rFonts w:ascii="Times New Roman" w:eastAsia="Times New Roman" w:hAnsi="Times New Roman" w:cs="Times New Roman"/>
          <w:sz w:val="24"/>
          <w:szCs w:val="24"/>
          <w:lang w:eastAsia="ru-RU"/>
        </w:rPr>
        <w:t xml:space="preserve"> России поручено давать разъяснения по вопросам, связанным с применением указанного постановления, а также </w:t>
      </w:r>
      <w:proofErr w:type="spellStart"/>
      <w:r w:rsidRPr="00632FF7">
        <w:rPr>
          <w:rFonts w:ascii="Times New Roman" w:eastAsia="Times New Roman" w:hAnsi="Times New Roman" w:cs="Times New Roman"/>
          <w:sz w:val="24"/>
          <w:szCs w:val="24"/>
          <w:lang w:eastAsia="ru-RU"/>
        </w:rPr>
        <w:t>Минпромторг</w:t>
      </w:r>
      <w:proofErr w:type="spellEnd"/>
      <w:r w:rsidRPr="00632FF7">
        <w:rPr>
          <w:rFonts w:ascii="Times New Roman" w:eastAsia="Times New Roman" w:hAnsi="Times New Roman" w:cs="Times New Roman"/>
          <w:sz w:val="24"/>
          <w:szCs w:val="24"/>
          <w:lang w:eastAsia="ru-RU"/>
        </w:rPr>
        <w:t xml:space="preserve"> России является разработчиком данного постановления, в связи с чем в случае необходимости получения дополнительной информации по вопросу, указанному в обращении, заявитель вправе обратиться в </w:t>
      </w:r>
      <w:proofErr w:type="spellStart"/>
      <w:r w:rsidRPr="00632FF7">
        <w:rPr>
          <w:rFonts w:ascii="Times New Roman" w:eastAsia="Times New Roman" w:hAnsi="Times New Roman" w:cs="Times New Roman"/>
          <w:sz w:val="24"/>
          <w:szCs w:val="24"/>
          <w:lang w:eastAsia="ru-RU"/>
        </w:rPr>
        <w:t>Минпромторг</w:t>
      </w:r>
      <w:proofErr w:type="spellEnd"/>
      <w:r w:rsidRPr="00632FF7">
        <w:rPr>
          <w:rFonts w:ascii="Times New Roman" w:eastAsia="Times New Roman" w:hAnsi="Times New Roman" w:cs="Times New Roman"/>
          <w:sz w:val="24"/>
          <w:szCs w:val="24"/>
          <w:lang w:eastAsia="ru-RU"/>
        </w:rPr>
        <w:t xml:space="preserve"> России.</w:t>
      </w:r>
    </w:p>
    <w:p w:rsidR="00632FF7" w:rsidRPr="00632FF7" w:rsidRDefault="00632FF7" w:rsidP="00632FF7">
      <w:pPr>
        <w:spacing w:after="0" w:line="240" w:lineRule="auto"/>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 </w:t>
      </w:r>
    </w:p>
    <w:p w:rsidR="00632FF7" w:rsidRPr="00632FF7" w:rsidRDefault="00632FF7" w:rsidP="00632FF7">
      <w:pPr>
        <w:spacing w:after="0" w:line="240" w:lineRule="auto"/>
        <w:jc w:val="right"/>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Заместитель директора Департамента</w:t>
      </w:r>
    </w:p>
    <w:p w:rsidR="00632FF7" w:rsidRPr="00632FF7" w:rsidRDefault="00632FF7" w:rsidP="00632FF7">
      <w:pPr>
        <w:spacing w:after="0" w:line="240" w:lineRule="auto"/>
        <w:jc w:val="right"/>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Д.А.ГОТОВЦЕВ</w:t>
      </w:r>
    </w:p>
    <w:p w:rsidR="00632FF7" w:rsidRPr="00632FF7" w:rsidRDefault="00632FF7" w:rsidP="00632FF7">
      <w:pPr>
        <w:spacing w:after="0" w:line="240" w:lineRule="auto"/>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03.11.2020</w:t>
      </w:r>
    </w:p>
    <w:p w:rsidR="00632FF7" w:rsidRPr="00632FF7" w:rsidRDefault="00632FF7" w:rsidP="00632FF7">
      <w:pPr>
        <w:spacing w:after="0" w:line="240" w:lineRule="auto"/>
        <w:rPr>
          <w:rFonts w:ascii="Verdana" w:eastAsia="Times New Roman" w:hAnsi="Verdana" w:cs="Times New Roman"/>
          <w:sz w:val="21"/>
          <w:szCs w:val="21"/>
          <w:lang w:eastAsia="ru-RU"/>
        </w:rPr>
      </w:pPr>
      <w:r w:rsidRPr="00632FF7">
        <w:rPr>
          <w:rFonts w:ascii="Times New Roman" w:eastAsia="Times New Roman" w:hAnsi="Times New Roman" w:cs="Times New Roman"/>
          <w:sz w:val="24"/>
          <w:szCs w:val="24"/>
          <w:lang w:eastAsia="ru-RU"/>
        </w:rPr>
        <w:t> </w:t>
      </w:r>
    </w:p>
    <w:bookmarkEnd w:id="0"/>
    <w:p w:rsidR="00034B87" w:rsidRPr="00632FF7" w:rsidRDefault="00632FF7"/>
    <w:sectPr w:rsidR="00034B87" w:rsidRPr="00632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17"/>
    <w:rsid w:val="005C245C"/>
    <w:rsid w:val="00632FF7"/>
    <w:rsid w:val="00AD6C02"/>
    <w:rsid w:val="00ED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4AEBD-EBF5-42F0-A37D-04F184C3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ED6B17"/>
  </w:style>
  <w:style w:type="character" w:customStyle="1" w:styleId="b">
    <w:name w:val="b"/>
    <w:basedOn w:val="a0"/>
    <w:rsid w:val="00ED6B17"/>
  </w:style>
  <w:style w:type="character" w:styleId="a3">
    <w:name w:val="Hyperlink"/>
    <w:basedOn w:val="a0"/>
    <w:uiPriority w:val="99"/>
    <w:semiHidden/>
    <w:unhideWhenUsed/>
    <w:rsid w:val="00632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6999">
      <w:bodyDiv w:val="1"/>
      <w:marLeft w:val="0"/>
      <w:marRight w:val="0"/>
      <w:marTop w:val="0"/>
      <w:marBottom w:val="0"/>
      <w:divBdr>
        <w:top w:val="none" w:sz="0" w:space="0" w:color="auto"/>
        <w:left w:val="none" w:sz="0" w:space="0" w:color="auto"/>
        <w:bottom w:val="none" w:sz="0" w:space="0" w:color="auto"/>
        <w:right w:val="none" w:sz="0" w:space="0" w:color="auto"/>
      </w:divBdr>
      <w:divsChild>
        <w:div w:id="264847168">
          <w:marLeft w:val="0"/>
          <w:marRight w:val="0"/>
          <w:marTop w:val="0"/>
          <w:marBottom w:val="0"/>
          <w:divBdr>
            <w:top w:val="none" w:sz="0" w:space="0" w:color="auto"/>
            <w:left w:val="none" w:sz="0" w:space="0" w:color="auto"/>
            <w:bottom w:val="none" w:sz="0" w:space="0" w:color="auto"/>
            <w:right w:val="none" w:sz="0" w:space="0" w:color="auto"/>
          </w:divBdr>
        </w:div>
        <w:div w:id="515967156">
          <w:marLeft w:val="0"/>
          <w:marRight w:val="0"/>
          <w:marTop w:val="0"/>
          <w:marBottom w:val="0"/>
          <w:divBdr>
            <w:top w:val="none" w:sz="0" w:space="0" w:color="auto"/>
            <w:left w:val="none" w:sz="0" w:space="0" w:color="auto"/>
            <w:bottom w:val="none" w:sz="0" w:space="0" w:color="auto"/>
            <w:right w:val="none" w:sz="0" w:space="0" w:color="auto"/>
          </w:divBdr>
        </w:div>
        <w:div w:id="1542397614">
          <w:marLeft w:val="0"/>
          <w:marRight w:val="0"/>
          <w:marTop w:val="0"/>
          <w:marBottom w:val="0"/>
          <w:divBdr>
            <w:top w:val="none" w:sz="0" w:space="0" w:color="auto"/>
            <w:left w:val="none" w:sz="0" w:space="0" w:color="auto"/>
            <w:bottom w:val="none" w:sz="0" w:space="0" w:color="auto"/>
            <w:right w:val="none" w:sz="0" w:space="0" w:color="auto"/>
          </w:divBdr>
        </w:div>
        <w:div w:id="330261388">
          <w:marLeft w:val="0"/>
          <w:marRight w:val="0"/>
          <w:marTop w:val="0"/>
          <w:marBottom w:val="0"/>
          <w:divBdr>
            <w:top w:val="none" w:sz="0" w:space="0" w:color="auto"/>
            <w:left w:val="none" w:sz="0" w:space="0" w:color="auto"/>
            <w:bottom w:val="none" w:sz="0" w:space="0" w:color="auto"/>
            <w:right w:val="none" w:sz="0" w:space="0" w:color="auto"/>
          </w:divBdr>
        </w:div>
      </w:divsChild>
    </w:div>
    <w:div w:id="97144109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76">
          <w:marLeft w:val="0"/>
          <w:marRight w:val="0"/>
          <w:marTop w:val="192"/>
          <w:marBottom w:val="0"/>
          <w:divBdr>
            <w:top w:val="none" w:sz="0" w:space="0" w:color="auto"/>
            <w:left w:val="none" w:sz="0" w:space="0" w:color="auto"/>
            <w:bottom w:val="none" w:sz="0" w:space="0" w:color="auto"/>
            <w:right w:val="none" w:sz="0" w:space="0" w:color="auto"/>
          </w:divBdr>
        </w:div>
        <w:div w:id="1518929621">
          <w:marLeft w:val="0"/>
          <w:marRight w:val="0"/>
          <w:marTop w:val="192"/>
          <w:marBottom w:val="0"/>
          <w:divBdr>
            <w:top w:val="none" w:sz="0" w:space="0" w:color="auto"/>
            <w:left w:val="none" w:sz="0" w:space="0" w:color="auto"/>
            <w:bottom w:val="none" w:sz="0" w:space="0" w:color="auto"/>
            <w:right w:val="none" w:sz="0" w:space="0" w:color="auto"/>
          </w:divBdr>
        </w:div>
        <w:div w:id="729377113">
          <w:marLeft w:val="0"/>
          <w:marRight w:val="0"/>
          <w:marTop w:val="192"/>
          <w:marBottom w:val="0"/>
          <w:divBdr>
            <w:top w:val="none" w:sz="0" w:space="0" w:color="auto"/>
            <w:left w:val="none" w:sz="0" w:space="0" w:color="auto"/>
            <w:bottom w:val="none" w:sz="0" w:space="0" w:color="auto"/>
            <w:right w:val="none" w:sz="0" w:space="0" w:color="auto"/>
          </w:divBdr>
        </w:div>
        <w:div w:id="758336234">
          <w:marLeft w:val="0"/>
          <w:marRight w:val="0"/>
          <w:marTop w:val="192"/>
          <w:marBottom w:val="0"/>
          <w:divBdr>
            <w:top w:val="none" w:sz="0" w:space="0" w:color="auto"/>
            <w:left w:val="none" w:sz="0" w:space="0" w:color="auto"/>
            <w:bottom w:val="none" w:sz="0" w:space="0" w:color="auto"/>
            <w:right w:val="none" w:sz="0" w:space="0" w:color="auto"/>
          </w:divBdr>
        </w:div>
        <w:div w:id="515535205">
          <w:marLeft w:val="0"/>
          <w:marRight w:val="0"/>
          <w:marTop w:val="192"/>
          <w:marBottom w:val="0"/>
          <w:divBdr>
            <w:top w:val="none" w:sz="0" w:space="0" w:color="auto"/>
            <w:left w:val="none" w:sz="0" w:space="0" w:color="auto"/>
            <w:bottom w:val="none" w:sz="0" w:space="0" w:color="auto"/>
            <w:right w:val="none" w:sz="0" w:space="0" w:color="auto"/>
          </w:divBdr>
        </w:div>
        <w:div w:id="1518539831">
          <w:marLeft w:val="0"/>
          <w:marRight w:val="0"/>
          <w:marTop w:val="192"/>
          <w:marBottom w:val="0"/>
          <w:divBdr>
            <w:top w:val="none" w:sz="0" w:space="0" w:color="auto"/>
            <w:left w:val="none" w:sz="0" w:space="0" w:color="auto"/>
            <w:bottom w:val="none" w:sz="0" w:space="0" w:color="auto"/>
            <w:right w:val="none" w:sz="0" w:space="0" w:color="auto"/>
          </w:divBdr>
        </w:div>
        <w:div w:id="2122799836">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2021-03-02T04:09:00Z</dcterms:created>
  <dcterms:modified xsi:type="dcterms:W3CDTF">2021-03-02T04:32:00Z</dcterms:modified>
</cp:coreProperties>
</file>