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C26E8" w:rsidRDefault="00FC26E8" w:rsidP="00FC26E8">
      <w:pPr>
        <w:pStyle w:val="2"/>
        <w:shd w:val="clear" w:color="auto" w:fill="FFFFFF"/>
        <w:spacing w:before="0" w:beforeAutospacing="0" w:after="255" w:afterAutospacing="0" w:line="300" w:lineRule="atLeast"/>
        <w:rPr>
          <w:rFonts w:ascii="Arial" w:hAnsi="Arial" w:cs="Arial"/>
          <w:color w:val="4D4D4D"/>
          <w:sz w:val="27"/>
          <w:szCs w:val="27"/>
        </w:rPr>
      </w:pPr>
      <w:r>
        <w:rPr>
          <w:rFonts w:ascii="Arial" w:hAnsi="Arial" w:cs="Arial"/>
          <w:color w:val="4D4D4D"/>
          <w:sz w:val="27"/>
          <w:szCs w:val="27"/>
        </w:rPr>
        <w:t>Письмо Минфина России от 20 августа 2020 г. № 24-03-08/73126 "О рассмотрении обращения"</w:t>
      </w:r>
    </w:p>
    <w:p w:rsidR="00FC26E8" w:rsidRDefault="00FC26E8" w:rsidP="00FC26E8">
      <w:pPr>
        <w:shd w:val="clear" w:color="auto" w:fill="FFFFFF"/>
        <w:rPr>
          <w:rFonts w:ascii="Arial" w:hAnsi="Arial" w:cs="Arial"/>
          <w:color w:val="333333"/>
          <w:sz w:val="21"/>
          <w:szCs w:val="21"/>
        </w:rPr>
      </w:pPr>
      <w:r>
        <w:rPr>
          <w:rFonts w:ascii="Arial" w:hAnsi="Arial" w:cs="Arial"/>
          <w:color w:val="333333"/>
          <w:sz w:val="21"/>
          <w:szCs w:val="21"/>
        </w:rPr>
        <w:t>8 октября 2020</w:t>
      </w:r>
    </w:p>
    <w:p w:rsidR="00FC26E8" w:rsidRDefault="00FC26E8" w:rsidP="00FC26E8">
      <w:pPr>
        <w:pStyle w:val="a3"/>
        <w:shd w:val="clear" w:color="auto" w:fill="FFFFFF"/>
        <w:spacing w:before="0" w:beforeAutospacing="0" w:after="255" w:afterAutospacing="0" w:line="270" w:lineRule="atLeast"/>
        <w:rPr>
          <w:rFonts w:ascii="Arial" w:hAnsi="Arial" w:cs="Arial"/>
          <w:color w:val="333333"/>
          <w:sz w:val="23"/>
          <w:szCs w:val="23"/>
        </w:rPr>
      </w:pPr>
      <w:r>
        <w:rPr>
          <w:rFonts w:ascii="Arial" w:hAnsi="Arial" w:cs="Arial"/>
          <w:color w:val="333333"/>
          <w:sz w:val="23"/>
          <w:szCs w:val="23"/>
        </w:rPr>
        <w:t>Департамент бюджетной политики в сфере контрактной системы Минфина России (далее - Департамент) рассмотрел обращение по вопросу о применении положений Федерального закона от 5 апреля 2013 г. № 44-ФЗ "О контрактной системе в сфере закупок товаров, работ, услуг для обеспечения государственных и муниципальных нужд" (далее - Закон № 44-ФЗ) в части изменения срока исполнения контракта в соответствии с пунктом 6 части 1 статьи 95 Закона № 44-ФЗ, а также в соответствии с частью 65 статьи 112 Закона № 44-ФЗ, сообщает следующее.</w:t>
      </w:r>
    </w:p>
    <w:p w:rsidR="00FC26E8" w:rsidRDefault="00FC26E8" w:rsidP="00FC26E8">
      <w:pPr>
        <w:pStyle w:val="a3"/>
        <w:shd w:val="clear" w:color="auto" w:fill="FFFFFF"/>
        <w:spacing w:before="0" w:beforeAutospacing="0" w:after="255" w:afterAutospacing="0" w:line="270" w:lineRule="atLeast"/>
        <w:rPr>
          <w:rFonts w:ascii="Arial" w:hAnsi="Arial" w:cs="Arial"/>
          <w:color w:val="333333"/>
          <w:sz w:val="23"/>
          <w:szCs w:val="23"/>
        </w:rPr>
      </w:pPr>
      <w:r>
        <w:rPr>
          <w:rFonts w:ascii="Arial" w:hAnsi="Arial" w:cs="Arial"/>
          <w:color w:val="333333"/>
          <w:sz w:val="23"/>
          <w:szCs w:val="23"/>
        </w:rPr>
        <w:t>В соответствии с пунктом 11.8 Регламента Министерства финансов Российской Федерации, утвержденного приказом Министерства финансов Российской Федерации от 14 сентября 2018 г. № 194н, Минфином России не осуществляется разъяснение законодательства Российской Федерации, практики его применения, практики применения нормативных правовых актов Минфина России, а также толкование норм, терминов и понятий, за исключением случаев, если на него возложена соответствующая обязанность или если это необходимо для обоснования решения, принятого по обращению.</w:t>
      </w:r>
    </w:p>
    <w:p w:rsidR="00FC26E8" w:rsidRDefault="00FC26E8" w:rsidP="00FC26E8">
      <w:pPr>
        <w:pStyle w:val="a3"/>
        <w:shd w:val="clear" w:color="auto" w:fill="FFFFFF"/>
        <w:spacing w:before="0" w:beforeAutospacing="0" w:after="255" w:afterAutospacing="0" w:line="270" w:lineRule="atLeast"/>
        <w:rPr>
          <w:rFonts w:ascii="Arial" w:hAnsi="Arial" w:cs="Arial"/>
          <w:color w:val="333333"/>
          <w:sz w:val="23"/>
          <w:szCs w:val="23"/>
        </w:rPr>
      </w:pPr>
      <w:r>
        <w:rPr>
          <w:rFonts w:ascii="Arial" w:hAnsi="Arial" w:cs="Arial"/>
          <w:color w:val="333333"/>
          <w:sz w:val="23"/>
          <w:szCs w:val="23"/>
        </w:rPr>
        <w:t xml:space="preserve">Также, Минфин России не обладает ни </w:t>
      </w:r>
      <w:bookmarkStart w:id="0" w:name="_GoBack"/>
      <w:r>
        <w:rPr>
          <w:rFonts w:ascii="Arial" w:hAnsi="Arial" w:cs="Arial"/>
          <w:color w:val="333333"/>
          <w:sz w:val="23"/>
          <w:szCs w:val="23"/>
        </w:rPr>
        <w:t>надзорными</w:t>
      </w:r>
      <w:bookmarkEnd w:id="0"/>
      <w:r>
        <w:rPr>
          <w:rFonts w:ascii="Arial" w:hAnsi="Arial" w:cs="Arial"/>
          <w:color w:val="333333"/>
          <w:sz w:val="23"/>
          <w:szCs w:val="23"/>
        </w:rPr>
        <w:t>, ни контрольными функциями и (или) полномочиями в отношении осуществляемых закупок, в связи с чем не вправе рассматривать вопрос о правомерности совершенных и (или) совершаемых действий участниками контрактной системы в сфере закупок.</w:t>
      </w:r>
    </w:p>
    <w:p w:rsidR="00FC26E8" w:rsidRDefault="00FC26E8" w:rsidP="00FC26E8">
      <w:pPr>
        <w:pStyle w:val="a3"/>
        <w:shd w:val="clear" w:color="auto" w:fill="FFFFFF"/>
        <w:spacing w:before="0" w:beforeAutospacing="0" w:after="255" w:afterAutospacing="0" w:line="270" w:lineRule="atLeast"/>
        <w:rPr>
          <w:rFonts w:ascii="Arial" w:hAnsi="Arial" w:cs="Arial"/>
          <w:color w:val="333333"/>
          <w:sz w:val="23"/>
          <w:szCs w:val="23"/>
        </w:rPr>
      </w:pPr>
      <w:r>
        <w:rPr>
          <w:rFonts w:ascii="Arial" w:hAnsi="Arial" w:cs="Arial"/>
          <w:color w:val="333333"/>
          <w:sz w:val="23"/>
          <w:szCs w:val="23"/>
        </w:rPr>
        <w:t>Вместе с тем Департамент считает возможным сообщить следующее.</w:t>
      </w:r>
    </w:p>
    <w:p w:rsidR="00FC26E8" w:rsidRDefault="00FC26E8" w:rsidP="00FC26E8">
      <w:pPr>
        <w:pStyle w:val="a3"/>
        <w:shd w:val="clear" w:color="auto" w:fill="FFFFFF"/>
        <w:spacing w:before="0" w:beforeAutospacing="0" w:after="255" w:afterAutospacing="0" w:line="270" w:lineRule="atLeast"/>
        <w:rPr>
          <w:rFonts w:ascii="Arial" w:hAnsi="Arial" w:cs="Arial"/>
          <w:color w:val="333333"/>
          <w:sz w:val="23"/>
          <w:szCs w:val="23"/>
        </w:rPr>
      </w:pPr>
      <w:r>
        <w:rPr>
          <w:rFonts w:ascii="Arial" w:hAnsi="Arial" w:cs="Arial"/>
          <w:color w:val="333333"/>
          <w:sz w:val="23"/>
          <w:szCs w:val="23"/>
        </w:rPr>
        <w:t>1. В соответствии с пунктом 6 части 1 статьи 95 Закона № 44-ФЗ в случаях, предусмотренных пунктом 6 статьи 161 Бюджетного кодекса Российской Федерации, при уменьшении ранее доведенных до государственного или муниципального заказчика как получателя бюджетных средств лимитов бюджетных обязательств возможно внести изменения в контракт по соглашению сторон.</w:t>
      </w:r>
    </w:p>
    <w:p w:rsidR="00FC26E8" w:rsidRDefault="00FC26E8" w:rsidP="00FC26E8">
      <w:pPr>
        <w:pStyle w:val="a3"/>
        <w:shd w:val="clear" w:color="auto" w:fill="FFFFFF"/>
        <w:spacing w:before="0" w:beforeAutospacing="0" w:after="255" w:afterAutospacing="0" w:line="270" w:lineRule="atLeast"/>
        <w:rPr>
          <w:rFonts w:ascii="Arial" w:hAnsi="Arial" w:cs="Arial"/>
          <w:color w:val="333333"/>
          <w:sz w:val="23"/>
          <w:szCs w:val="23"/>
        </w:rPr>
      </w:pPr>
      <w:r>
        <w:rPr>
          <w:rFonts w:ascii="Arial" w:hAnsi="Arial" w:cs="Arial"/>
          <w:color w:val="333333"/>
          <w:sz w:val="23"/>
          <w:szCs w:val="23"/>
        </w:rPr>
        <w:t>При этом государственный или муниципальный заказчик в ходе исполнения контракта обеспечивает согласование новых условий контракта, в том числе цены, и (или) сроков исполнения контракта, и (или) количества товара, объема работы или услуги, предусмотренных контрактом.</w:t>
      </w:r>
    </w:p>
    <w:p w:rsidR="00FC26E8" w:rsidRDefault="00FC26E8" w:rsidP="00FC26E8">
      <w:pPr>
        <w:pStyle w:val="a3"/>
        <w:shd w:val="clear" w:color="auto" w:fill="FFFFFF"/>
        <w:spacing w:before="0" w:beforeAutospacing="0" w:after="255" w:afterAutospacing="0" w:line="270" w:lineRule="atLeast"/>
        <w:rPr>
          <w:rFonts w:ascii="Arial" w:hAnsi="Arial" w:cs="Arial"/>
          <w:color w:val="333333"/>
          <w:sz w:val="23"/>
          <w:szCs w:val="23"/>
        </w:rPr>
      </w:pPr>
      <w:r>
        <w:rPr>
          <w:rFonts w:ascii="Arial" w:hAnsi="Arial" w:cs="Arial"/>
          <w:color w:val="333333"/>
          <w:sz w:val="23"/>
          <w:szCs w:val="23"/>
        </w:rPr>
        <w:t>В соответствии с частью 2 статьи 95 Закона № 44-ФЗ в установленных пунктом 6 части 1 статьи 95 Закона № 44-ФЗ случаях сокращение количества товара, объема работы или услуги при уменьшении цены контракта осуществляется в соответствии с методикой сокращения количества товаров, объемов работ или услуг при уменьшении цены контракта, утвержденной постановлением Правительства Российской Федерации от 28 ноября 2013 г. № 1090 (далее - Постановление № 1090).</w:t>
      </w:r>
    </w:p>
    <w:p w:rsidR="00FC26E8" w:rsidRDefault="00FC26E8" w:rsidP="00FC26E8">
      <w:pPr>
        <w:pStyle w:val="a3"/>
        <w:shd w:val="clear" w:color="auto" w:fill="FFFFFF"/>
        <w:spacing w:before="0" w:beforeAutospacing="0" w:after="255" w:afterAutospacing="0" w:line="270" w:lineRule="atLeast"/>
        <w:rPr>
          <w:rFonts w:ascii="Arial" w:hAnsi="Arial" w:cs="Arial"/>
          <w:color w:val="333333"/>
          <w:sz w:val="23"/>
          <w:szCs w:val="23"/>
        </w:rPr>
      </w:pPr>
      <w:r>
        <w:rPr>
          <w:rFonts w:ascii="Arial" w:hAnsi="Arial" w:cs="Arial"/>
          <w:color w:val="333333"/>
          <w:sz w:val="23"/>
          <w:szCs w:val="23"/>
        </w:rPr>
        <w:t xml:space="preserve">Так, пунктом 2 Постановления № 1090 установлено, что в случае если при сокращении лимитов бюджетных обязательств между сторонами государственного (муниципального) контракта не достигнуто соглашение о снижении его цены без сокращения количества товаров, объемов работ или услуг и (или) об изменении сроков исполнения государственного (муниципального) контракта, государственный или муниципальный заказчик обеспечивает согласование существенных условий </w:t>
      </w:r>
      <w:r>
        <w:rPr>
          <w:rFonts w:ascii="Arial" w:hAnsi="Arial" w:cs="Arial"/>
          <w:color w:val="333333"/>
          <w:sz w:val="23"/>
          <w:szCs w:val="23"/>
        </w:rPr>
        <w:lastRenderedPageBreak/>
        <w:t>государственного (муниципального) контракта в части сокращения количества товаров, объемов работ или услуг.</w:t>
      </w:r>
    </w:p>
    <w:p w:rsidR="00FC26E8" w:rsidRDefault="00FC26E8" w:rsidP="00FC26E8">
      <w:pPr>
        <w:pStyle w:val="a3"/>
        <w:shd w:val="clear" w:color="auto" w:fill="FFFFFF"/>
        <w:spacing w:before="0" w:beforeAutospacing="0" w:after="255" w:afterAutospacing="0" w:line="270" w:lineRule="atLeast"/>
        <w:rPr>
          <w:rFonts w:ascii="Arial" w:hAnsi="Arial" w:cs="Arial"/>
          <w:color w:val="333333"/>
          <w:sz w:val="23"/>
          <w:szCs w:val="23"/>
        </w:rPr>
      </w:pPr>
      <w:r>
        <w:rPr>
          <w:rFonts w:ascii="Arial" w:hAnsi="Arial" w:cs="Arial"/>
          <w:color w:val="333333"/>
          <w:sz w:val="23"/>
          <w:szCs w:val="23"/>
        </w:rPr>
        <w:t>Таким образом, в случае уменьшения ранее доведенных до государственного или муниципального заказчика как получателя бюджетных средств лимитов бюджетных обязательств допускается по соглашению сторон внесение изменения в контракт в части увеличения срока исполнения контракта без изменения цены контракта и без сокращения количества товаров, объемов работ или услуг на основании пункта 6 части 1 статьи 95 Закона № 44-ФЗ.</w:t>
      </w:r>
    </w:p>
    <w:p w:rsidR="00FC26E8" w:rsidRDefault="00FC26E8" w:rsidP="00FC26E8">
      <w:pPr>
        <w:pStyle w:val="a3"/>
        <w:shd w:val="clear" w:color="auto" w:fill="FFFFFF"/>
        <w:spacing w:before="0" w:beforeAutospacing="0" w:after="255" w:afterAutospacing="0" w:line="270" w:lineRule="atLeast"/>
        <w:rPr>
          <w:rFonts w:ascii="Arial" w:hAnsi="Arial" w:cs="Arial"/>
          <w:color w:val="333333"/>
          <w:sz w:val="23"/>
          <w:szCs w:val="23"/>
        </w:rPr>
      </w:pPr>
      <w:r>
        <w:rPr>
          <w:rFonts w:ascii="Arial" w:hAnsi="Arial" w:cs="Arial"/>
          <w:color w:val="333333"/>
          <w:sz w:val="23"/>
          <w:szCs w:val="23"/>
        </w:rPr>
        <w:t xml:space="preserve">2. В целях обеспечения устойчивого развития экономики в условиях ухудшения ситуации в связи с объявлением пандемии в Закон № 44-ФЗ введена специальная норма, допускающая в 2020 году по соглашению сторон изменение, в том числе срока исполнения контракта, если при его исполнении в связи с распространением новой </w:t>
      </w:r>
      <w:proofErr w:type="spellStart"/>
      <w:r>
        <w:rPr>
          <w:rFonts w:ascii="Arial" w:hAnsi="Arial" w:cs="Arial"/>
          <w:color w:val="333333"/>
          <w:sz w:val="23"/>
          <w:szCs w:val="23"/>
        </w:rPr>
        <w:t>коронавирусной</w:t>
      </w:r>
      <w:proofErr w:type="spellEnd"/>
      <w:r>
        <w:rPr>
          <w:rFonts w:ascii="Arial" w:hAnsi="Arial" w:cs="Arial"/>
          <w:color w:val="333333"/>
          <w:sz w:val="23"/>
          <w:szCs w:val="23"/>
        </w:rPr>
        <w:t xml:space="preserve"> инфекции, вызванной 2019-№</w:t>
      </w:r>
      <w:proofErr w:type="spellStart"/>
      <w:r>
        <w:rPr>
          <w:rFonts w:ascii="Arial" w:hAnsi="Arial" w:cs="Arial"/>
          <w:color w:val="333333"/>
          <w:sz w:val="23"/>
          <w:szCs w:val="23"/>
        </w:rPr>
        <w:t>CoV</w:t>
      </w:r>
      <w:proofErr w:type="spellEnd"/>
      <w:r>
        <w:rPr>
          <w:rFonts w:ascii="Arial" w:hAnsi="Arial" w:cs="Arial"/>
          <w:color w:val="333333"/>
          <w:sz w:val="23"/>
          <w:szCs w:val="23"/>
        </w:rPr>
        <w:t>, а также в иных случаях, установленных Правительством Российской Федерации, возникли независящие от сторон контракта обстоятельства, влекущие невозможность его исполнения (часть 65 статьи 112 Закона № 44-ФЗ в редакции Федерального закона от 1 апреля 2020 г. № 98-ФЗ).</w:t>
      </w:r>
    </w:p>
    <w:p w:rsidR="00FC26E8" w:rsidRDefault="00FC26E8" w:rsidP="00FC26E8">
      <w:pPr>
        <w:pStyle w:val="a3"/>
        <w:shd w:val="clear" w:color="auto" w:fill="FFFFFF"/>
        <w:spacing w:before="0" w:beforeAutospacing="0" w:after="255" w:afterAutospacing="0" w:line="270" w:lineRule="atLeast"/>
        <w:rPr>
          <w:rFonts w:ascii="Arial" w:hAnsi="Arial" w:cs="Arial"/>
          <w:color w:val="333333"/>
          <w:sz w:val="23"/>
          <w:szCs w:val="23"/>
        </w:rPr>
      </w:pPr>
      <w:r>
        <w:rPr>
          <w:rFonts w:ascii="Arial" w:hAnsi="Arial" w:cs="Arial"/>
          <w:color w:val="333333"/>
          <w:sz w:val="23"/>
          <w:szCs w:val="23"/>
        </w:rPr>
        <w:t>Предусмотренное частью 65 статьи 112 Закона № 44-ФЗ изменение срока исполнения контракта осуществляется при наличии в письменной форме обоснования такого изменения на основании решения Правительства Российской Федерации, высшего исполнительного органа государственной власти субъекта Российской Федерации, местной администрации при осуществлении закупки для федеральных нужд, нужд субъекта Российской Федерации, муниципальных нужд соответственно и после предоставления поставщиком (подрядчиком, исполнителем) в соответствии с Законом № 44-ФЗ обеспечения исполнения контракта, если предусмотренное указанной частью изменение влечет возникновение новых обязательств поставщика (подрядчика, исполнителя), не обеспеченных ранее предоставленным обеспечением исполнения контракта, и требование обеспечения исполнения контракта было установлено в соответствии со статьей 96 Закона № 44-ФЗ при определении поставщика (подрядчика, исполнителя).</w:t>
      </w:r>
    </w:p>
    <w:p w:rsidR="00FC26E8" w:rsidRDefault="00FC26E8" w:rsidP="00FC26E8">
      <w:pPr>
        <w:pStyle w:val="a3"/>
        <w:shd w:val="clear" w:color="auto" w:fill="FFFFFF"/>
        <w:spacing w:before="0" w:beforeAutospacing="0" w:after="255" w:afterAutospacing="0" w:line="270" w:lineRule="atLeast"/>
        <w:rPr>
          <w:rFonts w:ascii="Arial" w:hAnsi="Arial" w:cs="Arial"/>
          <w:color w:val="333333"/>
          <w:sz w:val="23"/>
          <w:szCs w:val="23"/>
        </w:rPr>
      </w:pPr>
      <w:r>
        <w:rPr>
          <w:rFonts w:ascii="Arial" w:hAnsi="Arial" w:cs="Arial"/>
          <w:color w:val="333333"/>
          <w:sz w:val="23"/>
          <w:szCs w:val="23"/>
        </w:rPr>
        <w:t>Также отмечаем, что изменение условий контракта в соответствии с частью 65 статьи 112 Закона № 44-ФЗ может быть осуществлено в пределах доведенных в соответствии с бюджетным законодательством Российской Федерации лимитов бюджетных обязательств на срок исполнения контракта.</w:t>
      </w:r>
    </w:p>
    <w:p w:rsidR="00FC26E8" w:rsidRPr="00FC26E8" w:rsidRDefault="00FC26E8" w:rsidP="00FC26E8">
      <w:pPr>
        <w:pStyle w:val="a3"/>
        <w:shd w:val="clear" w:color="auto" w:fill="FFFFFF"/>
        <w:spacing w:before="0" w:beforeAutospacing="0" w:after="255" w:afterAutospacing="0" w:line="270" w:lineRule="atLeast"/>
        <w:rPr>
          <w:rFonts w:ascii="Arial" w:hAnsi="Arial" w:cs="Arial"/>
          <w:color w:val="333333"/>
          <w:sz w:val="23"/>
          <w:szCs w:val="23"/>
        </w:rPr>
      </w:pPr>
      <w:r>
        <w:rPr>
          <w:rFonts w:ascii="Arial" w:hAnsi="Arial" w:cs="Arial"/>
          <w:color w:val="333333"/>
          <w:sz w:val="23"/>
          <w:szCs w:val="23"/>
        </w:rPr>
        <w:t xml:space="preserve">Таким образом, согласно части 65 статьи 112 Закона № 44-ФЗ Правительства Российской Федерации, высшего исполнительного органа государственной власти субъекта Российской Федерации, местной администрации вправе принять решение о возможности по соглашению сторон вносить изменения в заключенные заказчиками для федеральных нужд, нужд субъекта Российской Федерации, муниципальных нужд соответственно контракты в части срока исполнения контракта, если при его </w:t>
      </w:r>
      <w:r w:rsidRPr="00FC26E8">
        <w:rPr>
          <w:rFonts w:ascii="Arial" w:hAnsi="Arial" w:cs="Arial"/>
          <w:color w:val="333333"/>
          <w:sz w:val="23"/>
          <w:szCs w:val="23"/>
        </w:rPr>
        <w:t xml:space="preserve">исполнении в связи с распространением новой </w:t>
      </w:r>
      <w:proofErr w:type="spellStart"/>
      <w:r w:rsidRPr="00FC26E8">
        <w:rPr>
          <w:rFonts w:ascii="Arial" w:hAnsi="Arial" w:cs="Arial"/>
          <w:color w:val="333333"/>
          <w:sz w:val="23"/>
          <w:szCs w:val="23"/>
        </w:rPr>
        <w:t>коронавирусной</w:t>
      </w:r>
      <w:proofErr w:type="spellEnd"/>
      <w:r w:rsidRPr="00FC26E8">
        <w:rPr>
          <w:rFonts w:ascii="Arial" w:hAnsi="Arial" w:cs="Arial"/>
          <w:color w:val="333333"/>
          <w:sz w:val="23"/>
          <w:szCs w:val="23"/>
        </w:rPr>
        <w:t xml:space="preserve"> инфекции, вызванной 2019-№</w:t>
      </w:r>
      <w:proofErr w:type="spellStart"/>
      <w:r w:rsidRPr="00FC26E8">
        <w:rPr>
          <w:rFonts w:ascii="Arial" w:hAnsi="Arial" w:cs="Arial"/>
          <w:color w:val="333333"/>
          <w:sz w:val="23"/>
          <w:szCs w:val="23"/>
        </w:rPr>
        <w:t>CoV</w:t>
      </w:r>
      <w:proofErr w:type="spellEnd"/>
      <w:r w:rsidRPr="00FC26E8">
        <w:rPr>
          <w:rFonts w:ascii="Arial" w:hAnsi="Arial" w:cs="Arial"/>
          <w:color w:val="333333"/>
          <w:sz w:val="23"/>
          <w:szCs w:val="23"/>
        </w:rPr>
        <w:t>, возникли независящие от сторон контракта обстоятельства, влекущие невозможность его исполнения при наличии доведенных в соответствии с бюджетным законодательством Российской Федерации лимитов бюджетных обязательств.</w:t>
      </w:r>
    </w:p>
    <w:tbl>
      <w:tblPr>
        <w:tblW w:w="0" w:type="auto"/>
        <w:tblCellMar>
          <w:top w:w="15" w:type="dxa"/>
          <w:left w:w="15" w:type="dxa"/>
          <w:bottom w:w="15" w:type="dxa"/>
          <w:right w:w="15" w:type="dxa"/>
        </w:tblCellMar>
        <w:tblLook w:val="04A0" w:firstRow="1" w:lastRow="0" w:firstColumn="1" w:lastColumn="0" w:noHBand="0" w:noVBand="1"/>
      </w:tblPr>
      <w:tblGrid>
        <w:gridCol w:w="4018"/>
        <w:gridCol w:w="4018"/>
      </w:tblGrid>
      <w:tr w:rsidR="00FC26E8" w:rsidRPr="00FC26E8" w:rsidTr="009A7DE5">
        <w:tc>
          <w:tcPr>
            <w:tcW w:w="2500" w:type="pct"/>
            <w:hideMark/>
          </w:tcPr>
          <w:p w:rsidR="00FC26E8" w:rsidRPr="00FC26E8" w:rsidRDefault="00FC26E8" w:rsidP="009A7DE5">
            <w:pPr>
              <w:rPr>
                <w:rFonts w:ascii="Arial" w:hAnsi="Arial" w:cs="Arial"/>
                <w:sz w:val="24"/>
                <w:szCs w:val="24"/>
              </w:rPr>
            </w:pPr>
            <w:r w:rsidRPr="00FC26E8">
              <w:rPr>
                <w:rFonts w:ascii="Arial" w:hAnsi="Arial" w:cs="Arial"/>
              </w:rPr>
              <w:t>Заместитель директора Департамента</w:t>
            </w:r>
          </w:p>
        </w:tc>
        <w:tc>
          <w:tcPr>
            <w:tcW w:w="2500" w:type="pct"/>
            <w:hideMark/>
          </w:tcPr>
          <w:p w:rsidR="00FC26E8" w:rsidRPr="00FC26E8" w:rsidRDefault="00FC26E8" w:rsidP="009A7DE5">
            <w:pPr>
              <w:rPr>
                <w:rFonts w:ascii="Arial" w:hAnsi="Arial" w:cs="Arial"/>
              </w:rPr>
            </w:pPr>
            <w:r w:rsidRPr="00FC26E8">
              <w:rPr>
                <w:rFonts w:ascii="Arial" w:hAnsi="Arial" w:cs="Arial"/>
              </w:rPr>
              <w:t>Д.А. </w:t>
            </w:r>
            <w:proofErr w:type="spellStart"/>
            <w:r w:rsidRPr="00FC26E8">
              <w:rPr>
                <w:rFonts w:ascii="Arial" w:hAnsi="Arial" w:cs="Arial"/>
              </w:rPr>
              <w:t>Готовцев</w:t>
            </w:r>
            <w:proofErr w:type="spellEnd"/>
          </w:p>
        </w:tc>
      </w:tr>
    </w:tbl>
    <w:p w:rsidR="00034B87" w:rsidRDefault="00FC26E8"/>
    <w:sectPr w:rsidR="00034B87">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C26E8"/>
    <w:rsid w:val="005C245C"/>
    <w:rsid w:val="00AD6C02"/>
    <w:rsid w:val="00FC26E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589AE54-96AF-49DF-98F6-0D99513C88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C26E8"/>
  </w:style>
  <w:style w:type="paragraph" w:styleId="2">
    <w:name w:val="heading 2"/>
    <w:basedOn w:val="a"/>
    <w:link w:val="20"/>
    <w:uiPriority w:val="9"/>
    <w:qFormat/>
    <w:rsid w:val="00FC26E8"/>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FC26E8"/>
    <w:rPr>
      <w:rFonts w:ascii="Times New Roman" w:eastAsia="Times New Roman" w:hAnsi="Times New Roman" w:cs="Times New Roman"/>
      <w:b/>
      <w:bCs/>
      <w:sz w:val="36"/>
      <w:szCs w:val="36"/>
      <w:lang w:eastAsia="ru-RU"/>
    </w:rPr>
  </w:style>
  <w:style w:type="paragraph" w:styleId="a3">
    <w:name w:val="Normal (Web)"/>
    <w:basedOn w:val="a"/>
    <w:uiPriority w:val="99"/>
    <w:unhideWhenUsed/>
    <w:rsid w:val="00FC26E8"/>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928</Words>
  <Characters>5296</Characters>
  <Application>Microsoft Office Word</Application>
  <DocSecurity>0</DocSecurity>
  <Lines>44</Lines>
  <Paragraphs>12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6212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Lenovo</cp:lastModifiedBy>
  <cp:revision>1</cp:revision>
  <dcterms:created xsi:type="dcterms:W3CDTF">2021-04-15T10:35:00Z</dcterms:created>
  <dcterms:modified xsi:type="dcterms:W3CDTF">2021-04-15T10:37:00Z</dcterms:modified>
</cp:coreProperties>
</file>