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E13" w:rsidRPr="00170E13" w:rsidRDefault="00170E13" w:rsidP="00170E13">
      <w:pPr>
        <w:spacing w:after="0" w:line="240" w:lineRule="auto"/>
        <w:jc w:val="center"/>
        <w:rPr>
          <w:rFonts w:ascii="Verdana" w:eastAsia="Times New Roman" w:hAnsi="Verdana" w:cs="Times New Roman"/>
          <w:b/>
          <w:bCs/>
          <w:sz w:val="21"/>
          <w:szCs w:val="21"/>
          <w:lang w:eastAsia="ru-RU"/>
        </w:rPr>
      </w:pPr>
      <w:r w:rsidRPr="00170E13">
        <w:rPr>
          <w:rFonts w:ascii="Arial" w:eastAsia="Times New Roman" w:hAnsi="Arial" w:cs="Arial"/>
          <w:b/>
          <w:bCs/>
          <w:sz w:val="24"/>
          <w:szCs w:val="24"/>
          <w:lang w:eastAsia="ru-RU"/>
        </w:rPr>
        <w:t>МИНИСТЕРСТВО ФИНАНСОВ РОССИЙСКОЙ ФЕДЕРАЦИИ</w:t>
      </w:r>
    </w:p>
    <w:p w:rsidR="00170E13" w:rsidRPr="00170E13" w:rsidRDefault="00170E13" w:rsidP="00170E13">
      <w:pPr>
        <w:spacing w:after="0" w:line="240" w:lineRule="auto"/>
        <w:jc w:val="center"/>
        <w:rPr>
          <w:rFonts w:ascii="Verdana" w:eastAsia="Times New Roman" w:hAnsi="Verdana" w:cs="Times New Roman"/>
          <w:b/>
          <w:bCs/>
          <w:sz w:val="21"/>
          <w:szCs w:val="21"/>
          <w:lang w:eastAsia="ru-RU"/>
        </w:rPr>
      </w:pPr>
      <w:r w:rsidRPr="00170E13">
        <w:rPr>
          <w:rFonts w:ascii="Arial" w:eastAsia="Times New Roman" w:hAnsi="Arial" w:cs="Arial"/>
          <w:b/>
          <w:bCs/>
          <w:sz w:val="24"/>
          <w:szCs w:val="24"/>
          <w:lang w:eastAsia="ru-RU"/>
        </w:rPr>
        <w:t> </w:t>
      </w:r>
    </w:p>
    <w:p w:rsidR="00170E13" w:rsidRPr="00170E13" w:rsidRDefault="00170E13" w:rsidP="00170E13">
      <w:pPr>
        <w:spacing w:after="0" w:line="240" w:lineRule="auto"/>
        <w:jc w:val="center"/>
        <w:rPr>
          <w:rFonts w:ascii="Verdana" w:eastAsia="Times New Roman" w:hAnsi="Verdana" w:cs="Times New Roman"/>
          <w:b/>
          <w:bCs/>
          <w:sz w:val="21"/>
          <w:szCs w:val="21"/>
          <w:lang w:eastAsia="ru-RU"/>
        </w:rPr>
      </w:pPr>
      <w:r w:rsidRPr="00170E13">
        <w:rPr>
          <w:rFonts w:ascii="Arial" w:eastAsia="Times New Roman" w:hAnsi="Arial" w:cs="Arial"/>
          <w:b/>
          <w:bCs/>
          <w:sz w:val="24"/>
          <w:szCs w:val="24"/>
          <w:lang w:eastAsia="ru-RU"/>
        </w:rPr>
        <w:t>ПИСЬМО</w:t>
      </w:r>
    </w:p>
    <w:p w:rsidR="00170E13" w:rsidRPr="00170E13" w:rsidRDefault="00170E13" w:rsidP="00170E13">
      <w:pPr>
        <w:spacing w:after="0" w:line="240" w:lineRule="auto"/>
        <w:jc w:val="center"/>
        <w:rPr>
          <w:rFonts w:ascii="Verdana" w:eastAsia="Times New Roman" w:hAnsi="Verdana" w:cs="Times New Roman"/>
          <w:b/>
          <w:bCs/>
          <w:sz w:val="21"/>
          <w:szCs w:val="21"/>
          <w:lang w:eastAsia="ru-RU"/>
        </w:rPr>
      </w:pPr>
      <w:r w:rsidRPr="00170E13">
        <w:rPr>
          <w:rFonts w:ascii="Arial" w:eastAsia="Times New Roman" w:hAnsi="Arial" w:cs="Arial"/>
          <w:b/>
          <w:bCs/>
          <w:sz w:val="24"/>
          <w:szCs w:val="24"/>
          <w:lang w:eastAsia="ru-RU"/>
        </w:rPr>
        <w:t>от 30 августа 2019 г. № 02-09-07/66954</w:t>
      </w:r>
    </w:p>
    <w:p w:rsidR="00170E13" w:rsidRPr="00170E13" w:rsidRDefault="00170E13" w:rsidP="00170E13">
      <w:pPr>
        <w:spacing w:after="0" w:line="240" w:lineRule="auto"/>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 </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в пределах компетенции рассмотрел письмо по вопросу о наделении органа государственного финансового контроля субъекта Российской Федерации полномочием на рассмотрение дел об административном правонарушении, предусмотренном частью 4 статьи 7.29.3 Кодекса Российской Федерации об административных правонарушениях (далее - КоАП), в отношении должностных лиц муниципальных заказчиков, осуществляющих закупки для муниципальных нужд муниципальных образований, и сообщает следующее.</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w:t>
      </w:r>
      <w:bookmarkStart w:id="0" w:name="_GoBack"/>
      <w:bookmarkEnd w:id="0"/>
      <w:r w:rsidRPr="00170E13">
        <w:rPr>
          <w:rFonts w:ascii="Times New Roman" w:eastAsia="Times New Roman" w:hAnsi="Times New Roman" w:cs="Times New Roman"/>
          <w:sz w:val="24"/>
          <w:szCs w:val="24"/>
          <w:lang w:eastAsia="ru-RU"/>
        </w:rPr>
        <w:t>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 в части бюджетного законодательства. Кроме того, Минфин России не уполномочен давать оценку решениям судов судебной системы Российской Федерации.</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Вместе с тем в связи с рассматриваемым обращением отмечаем следующее.</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Частью 4 статьи 7.29.3 Кодекса Российской Федерации об административных правонарушениях предусмотрена ответственность за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Согласно подпункту 1 пункта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органы внутреннего государственного (муниципального) финансового контроля осуществляют контроль (за исключением контроля, предусмотренного частью 10 данной статьи), в том числе в отношении соблюдения требований к обоснованию закупок, предусмотренных статьей 18 настоящего Закона № 44-ФЗ, и обоснованности закупок.</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Таким образом, органы государственного (муниципального) финансового контроля уполномочены осуществлять контрольные полномочия, в том числе при обосновании закупок.</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При этом согласно части 1 статьи 18 Закона № 44-ФЗ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статьи 13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170E13" w:rsidRPr="00170E13" w:rsidRDefault="00170E13" w:rsidP="00170E13">
      <w:pPr>
        <w:shd w:val="clear" w:color="auto" w:fill="F4F3F8"/>
        <w:spacing w:after="0" w:line="240" w:lineRule="auto"/>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П</w:t>
      </w:r>
      <w:r w:rsidRPr="00170E13">
        <w:rPr>
          <w:rFonts w:ascii="Times New Roman" w:eastAsia="Times New Roman" w:hAnsi="Times New Roman" w:cs="Times New Roman"/>
          <w:sz w:val="24"/>
          <w:szCs w:val="24"/>
          <w:lang w:eastAsia="ru-RU"/>
        </w:rPr>
        <w:t>римечание.</w:t>
      </w:r>
    </w:p>
    <w:p w:rsidR="00170E13" w:rsidRPr="00170E13" w:rsidRDefault="00170E13" w:rsidP="00170E13">
      <w:pPr>
        <w:shd w:val="clear" w:color="auto" w:fill="F4F3F8"/>
        <w:spacing w:after="0" w:line="240" w:lineRule="auto"/>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В тексте документа, видимо, допущена опечатка: имеется в виду часть 4 статьи 7.29.3 КоАП РФ, а не часть 4 статьи 23.7.1.</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 xml:space="preserve">Учитывая приведенные положения законодательства Российской Федерации и положения статьи 23.7.1 КоАП, согласно которым органы исполнительной власти </w:t>
      </w:r>
      <w:r w:rsidRPr="00170E13">
        <w:rPr>
          <w:rFonts w:ascii="Times New Roman" w:eastAsia="Times New Roman" w:hAnsi="Times New Roman" w:cs="Times New Roman"/>
          <w:sz w:val="24"/>
          <w:szCs w:val="24"/>
          <w:lang w:eastAsia="ru-RU"/>
        </w:rPr>
        <w:lastRenderedPageBreak/>
        <w:t>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статьей 7.29.3 КоАП (в пределах своих полномочий), по мнению Департамента, указанные органы вправе рассматривать дела об административных правонарушениях, предусмотренных частью 4 статьи 23.7.1 КоАП.</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 xml:space="preserve">Вместе с тем в соответствии с положениями </w:t>
      </w:r>
      <w:hyperlink r:id="rId4" w:history="1">
        <w:r w:rsidRPr="00170E13">
          <w:rPr>
            <w:rFonts w:ascii="Times New Roman" w:eastAsia="Times New Roman" w:hAnsi="Times New Roman" w:cs="Times New Roman"/>
            <w:sz w:val="24"/>
            <w:szCs w:val="24"/>
            <w:lang w:eastAsia="ru-RU"/>
          </w:rPr>
          <w:t>пунктов 2</w:t>
        </w:r>
      </w:hyperlink>
      <w:r w:rsidRPr="00170E13">
        <w:rPr>
          <w:rFonts w:ascii="Times New Roman" w:eastAsia="Times New Roman" w:hAnsi="Times New Roman" w:cs="Times New Roman"/>
          <w:sz w:val="24"/>
          <w:szCs w:val="24"/>
          <w:lang w:eastAsia="ru-RU"/>
        </w:rPr>
        <w:t>, 3 части 9 статьи 99 Закона № 44-ФЗ контроль в сфере закупок в соответствии с частью 8 данной статьи осуществляется органом государственного финансового контроля, являющимся органом (должностными лицами) исполнительной власти субъекта Российской Федерации, только в отношении закупок для обеспечения нужд субъекта Российской Федерации,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Дополнительно отмечаем, что действие положений пункта 3 статьи 99 Закона № 44-ФЗ не распространяется на контроль в сфере закупок, предусмотренный частью 8 данной статьи.</w:t>
      </w:r>
    </w:p>
    <w:p w:rsidR="00170E13" w:rsidRPr="00170E13" w:rsidRDefault="00170E13" w:rsidP="00170E13">
      <w:pPr>
        <w:spacing w:after="0" w:line="240" w:lineRule="auto"/>
        <w:ind w:firstLine="540"/>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Учитывая изложенное, по мнению Департамента, органы внутреннего государственного финансового контроля субъектов Российской Федерации не наделены полномочиями по осуществлению контроля в сфере закупок, предусмотренного частью 8 статьи 99 Закона № 44-ФЗ, в отношении муниципальных заказчиков и, соответственно, полномочиями по рассмотрению дел об административных правонарушениях, предусмотренных статьей 7.29.3 КоАП, в отношении указанных заказчиков.</w:t>
      </w:r>
    </w:p>
    <w:p w:rsidR="00170E13" w:rsidRPr="00170E13" w:rsidRDefault="00170E13" w:rsidP="00170E13">
      <w:pPr>
        <w:spacing w:after="0" w:line="240" w:lineRule="auto"/>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 </w:t>
      </w:r>
    </w:p>
    <w:p w:rsidR="00170E13" w:rsidRPr="00170E13" w:rsidRDefault="00170E13" w:rsidP="00170E13">
      <w:pPr>
        <w:spacing w:after="0" w:line="240" w:lineRule="auto"/>
        <w:jc w:val="right"/>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Заместитель директора Департамента</w:t>
      </w:r>
    </w:p>
    <w:p w:rsidR="00170E13" w:rsidRPr="00170E13" w:rsidRDefault="00170E13" w:rsidP="00170E13">
      <w:pPr>
        <w:spacing w:after="0" w:line="240" w:lineRule="auto"/>
        <w:jc w:val="right"/>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С.С.БЫЧКОВ</w:t>
      </w:r>
    </w:p>
    <w:p w:rsidR="00170E13" w:rsidRPr="00170E13" w:rsidRDefault="00170E13" w:rsidP="00170E13">
      <w:pPr>
        <w:spacing w:after="0" w:line="240" w:lineRule="auto"/>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30.08.2019</w:t>
      </w:r>
    </w:p>
    <w:p w:rsidR="00170E13" w:rsidRPr="00170E13" w:rsidRDefault="00170E13" w:rsidP="00170E13">
      <w:pPr>
        <w:spacing w:after="0" w:line="240" w:lineRule="auto"/>
        <w:jc w:val="both"/>
        <w:rPr>
          <w:rFonts w:ascii="Verdana" w:eastAsia="Times New Roman" w:hAnsi="Verdana" w:cs="Times New Roman"/>
          <w:sz w:val="21"/>
          <w:szCs w:val="21"/>
          <w:lang w:eastAsia="ru-RU"/>
        </w:rPr>
      </w:pPr>
      <w:r w:rsidRPr="00170E13">
        <w:rPr>
          <w:rFonts w:ascii="Times New Roman" w:eastAsia="Times New Roman" w:hAnsi="Times New Roman" w:cs="Times New Roman"/>
          <w:sz w:val="24"/>
          <w:szCs w:val="24"/>
          <w:lang w:eastAsia="ru-RU"/>
        </w:rPr>
        <w:t> </w:t>
      </w:r>
    </w:p>
    <w:p w:rsidR="00034B87" w:rsidRPr="00170E13" w:rsidRDefault="00170E13"/>
    <w:sectPr w:rsidR="00034B87" w:rsidRPr="00170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13"/>
    <w:rsid w:val="00170E13"/>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5A5E41-894B-4BA9-87B1-F8ECE526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E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nd=50E1380E621FD0FEA831AC27DB79440A&amp;req=doc&amp;base=LAW&amp;n=324268&amp;dst=101803&amp;fld=134&amp;REFFIELD=134&amp;REFDST=100013&amp;REFDOC=201653&amp;REFBASE=QUEST&amp;stat=refcode%3D10881%3Bdstident%3D101803%3Bindex%3D19&amp;date=18.04.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800</Words>
  <Characters>4562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2021-04-19T05:32:00Z</dcterms:created>
  <dcterms:modified xsi:type="dcterms:W3CDTF">2021-04-19T05:40:00Z</dcterms:modified>
</cp:coreProperties>
</file>