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0BD" w:rsidRPr="00F560BD" w:rsidRDefault="00F560BD" w:rsidP="00F560BD">
      <w:pPr>
        <w:jc w:val="center"/>
        <w:rPr>
          <w:rFonts w:ascii="Verdana" w:hAnsi="Verdana"/>
          <w:b/>
          <w:bCs/>
          <w:sz w:val="21"/>
          <w:szCs w:val="21"/>
        </w:rPr>
      </w:pPr>
      <w:r w:rsidRPr="00F560BD"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F560BD" w:rsidRPr="00F560BD" w:rsidRDefault="00F560BD" w:rsidP="00F560BD">
      <w:pPr>
        <w:jc w:val="center"/>
        <w:rPr>
          <w:rFonts w:ascii="Verdana" w:hAnsi="Verdana"/>
          <w:b/>
          <w:bCs/>
          <w:sz w:val="21"/>
          <w:szCs w:val="21"/>
        </w:rPr>
      </w:pPr>
      <w:r w:rsidRPr="00F560BD">
        <w:rPr>
          <w:rFonts w:ascii="Arial" w:hAnsi="Arial" w:cs="Arial"/>
          <w:b/>
          <w:bCs/>
        </w:rPr>
        <w:t> </w:t>
      </w:r>
    </w:p>
    <w:p w:rsidR="00F560BD" w:rsidRPr="00F560BD" w:rsidRDefault="00F560BD" w:rsidP="00F560BD">
      <w:pPr>
        <w:jc w:val="center"/>
        <w:rPr>
          <w:rFonts w:ascii="Verdana" w:hAnsi="Verdana"/>
          <w:b/>
          <w:bCs/>
          <w:sz w:val="21"/>
          <w:szCs w:val="21"/>
        </w:rPr>
      </w:pPr>
      <w:r w:rsidRPr="00F560BD">
        <w:rPr>
          <w:rFonts w:ascii="Arial" w:hAnsi="Arial" w:cs="Arial"/>
          <w:b/>
          <w:bCs/>
        </w:rPr>
        <w:t>ПИСЬМО</w:t>
      </w:r>
    </w:p>
    <w:p w:rsidR="00F560BD" w:rsidRPr="00F560BD" w:rsidRDefault="00F560BD" w:rsidP="00F560BD">
      <w:pPr>
        <w:jc w:val="center"/>
        <w:rPr>
          <w:rFonts w:ascii="Verdana" w:hAnsi="Verdana"/>
          <w:b/>
          <w:bCs/>
          <w:sz w:val="21"/>
          <w:szCs w:val="21"/>
        </w:rPr>
      </w:pPr>
      <w:r w:rsidRPr="00F560BD">
        <w:rPr>
          <w:rFonts w:ascii="Arial" w:hAnsi="Arial" w:cs="Arial"/>
          <w:b/>
          <w:bCs/>
        </w:rPr>
        <w:t>от 22 мая 2020 г. № 24-03-08/42868</w:t>
      </w:r>
    </w:p>
    <w:p w:rsidR="00F560BD" w:rsidRPr="00F560BD" w:rsidRDefault="00F560BD" w:rsidP="00F560BD">
      <w:pPr>
        <w:rPr>
          <w:rFonts w:ascii="Verdana" w:hAnsi="Verdana"/>
          <w:sz w:val="21"/>
          <w:szCs w:val="21"/>
        </w:rPr>
      </w:pPr>
      <w:r w:rsidRPr="00F560BD">
        <w:t> </w:t>
      </w:r>
    </w:p>
    <w:p w:rsidR="00F560BD" w:rsidRPr="00F560BD" w:rsidRDefault="00F560BD" w:rsidP="00F560BD">
      <w:pPr>
        <w:ind w:firstLine="540"/>
        <w:jc w:val="both"/>
        <w:rPr>
          <w:rFonts w:ascii="Verdana" w:hAnsi="Verdana"/>
          <w:sz w:val="21"/>
          <w:szCs w:val="21"/>
        </w:rPr>
      </w:pPr>
      <w:r w:rsidRPr="00F560BD">
        <w:t xml:space="preserve">Департамент бюджетной политики в сфере контрактной системы Минфина России (далее - Департамент), рассмотрев обращение по вопросу о применении положений Федерального </w:t>
      </w:r>
      <w:r w:rsidRPr="00F560BD">
        <w:rPr>
          <w:rStyle w:val="a3"/>
          <w:color w:val="auto"/>
          <w:u w:val="none"/>
        </w:rPr>
        <w:t>закона</w:t>
      </w:r>
      <w:r w:rsidRPr="00F560BD">
        <w:t xml:space="preserve">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изменения условий контракта в соответствии с </w:t>
      </w:r>
      <w:r w:rsidRPr="00F560BD">
        <w:rPr>
          <w:rStyle w:val="a3"/>
          <w:color w:val="auto"/>
          <w:u w:val="none"/>
        </w:rPr>
        <w:t>частью 65 статьи 112</w:t>
      </w:r>
      <w:r w:rsidRPr="00F560BD">
        <w:t xml:space="preserve"> Закона № 44-ФЗ, в рамках компетенции сообщает следующее.</w:t>
      </w:r>
    </w:p>
    <w:p w:rsidR="00F560BD" w:rsidRPr="00F560BD" w:rsidRDefault="00F560BD" w:rsidP="00F560BD">
      <w:pPr>
        <w:ind w:firstLine="540"/>
        <w:jc w:val="both"/>
        <w:rPr>
          <w:rFonts w:ascii="Verdana" w:hAnsi="Verdana"/>
          <w:sz w:val="21"/>
          <w:szCs w:val="21"/>
        </w:rPr>
      </w:pPr>
      <w:r w:rsidRPr="00F560BD">
        <w:t xml:space="preserve">В соответствии с </w:t>
      </w:r>
      <w:r w:rsidRPr="00F560BD">
        <w:rPr>
          <w:rStyle w:val="a3"/>
          <w:color w:val="auto"/>
          <w:u w:val="none"/>
        </w:rPr>
        <w:t>пунктом 11.8</w:t>
      </w:r>
      <w:r w:rsidRPr="00F560BD">
        <w:t xml:space="preserve">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обращению, а также не рассматриваются по существу обращения по оценке конкретных хозяйственных ситуаций.</w:t>
      </w:r>
    </w:p>
    <w:p w:rsidR="00F560BD" w:rsidRPr="00F560BD" w:rsidRDefault="00F560BD" w:rsidP="00F560BD">
      <w:pPr>
        <w:ind w:firstLine="540"/>
        <w:jc w:val="both"/>
        <w:rPr>
          <w:rFonts w:ascii="Verdana" w:hAnsi="Verdana"/>
          <w:sz w:val="21"/>
          <w:szCs w:val="21"/>
        </w:rPr>
      </w:pPr>
      <w:r w:rsidRPr="00F560BD"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F560BD" w:rsidRPr="00F560BD" w:rsidRDefault="00F560BD" w:rsidP="00F560BD">
      <w:pPr>
        <w:ind w:firstLine="540"/>
        <w:jc w:val="both"/>
        <w:rPr>
          <w:rFonts w:ascii="Verdana" w:hAnsi="Verdana"/>
          <w:sz w:val="21"/>
          <w:szCs w:val="21"/>
        </w:rPr>
      </w:pPr>
      <w:r w:rsidRPr="00F560BD">
        <w:t>Вместе с тем Департамент считает необходимым отметить следующее.</w:t>
      </w:r>
    </w:p>
    <w:p w:rsidR="00F560BD" w:rsidRPr="00F560BD" w:rsidRDefault="00F560BD" w:rsidP="00F560BD">
      <w:pPr>
        <w:ind w:firstLine="540"/>
        <w:jc w:val="both"/>
        <w:rPr>
          <w:rFonts w:ascii="Verdana" w:hAnsi="Verdana"/>
          <w:sz w:val="21"/>
          <w:szCs w:val="21"/>
        </w:rPr>
      </w:pPr>
      <w:r w:rsidRPr="00F560BD">
        <w:t xml:space="preserve">С 1 апреля 2020 г. вступил в силу Федеральный </w:t>
      </w:r>
      <w:r w:rsidRPr="00F560BD">
        <w:rPr>
          <w:rStyle w:val="a3"/>
          <w:color w:val="auto"/>
          <w:u w:val="none"/>
        </w:rPr>
        <w:t>закон</w:t>
      </w:r>
      <w:r w:rsidRPr="00F560BD">
        <w:t xml:space="preserve"> № 98-ФЗ "О внесении изменений в отдельные законодательные акты Российской Федерации по вопросам предупреждения и ликвидации чрезвычайных ситуаций" (далее - Закон № 98-ФЗ), предусматривающий в том числе, что в 2020 году по соглашению сторон допускается изменение срока исполнения контракта, и (или) цены контракта, и (или) цены единицы товара, работы, услуги (в случае, предусмотренном </w:t>
      </w:r>
      <w:r w:rsidRPr="00F560BD">
        <w:rPr>
          <w:rStyle w:val="a3"/>
          <w:color w:val="auto"/>
          <w:u w:val="none"/>
        </w:rPr>
        <w:t>частью 24 статьи 22</w:t>
      </w:r>
      <w:r w:rsidRPr="00F560BD">
        <w:t xml:space="preserve"> Закона № 44-ФЗ), и (или) размера аванса (если контрактом предусмотрена выплата аванса), если при его исполнении в связи с распространением новой </w:t>
      </w:r>
      <w:proofErr w:type="spellStart"/>
      <w:r w:rsidRPr="00F560BD">
        <w:t>коронавирусной</w:t>
      </w:r>
      <w:proofErr w:type="spellEnd"/>
      <w:r w:rsidRPr="00F560BD">
        <w:t xml:space="preserve"> инфекции, вызванной 2019-№</w:t>
      </w:r>
      <w:proofErr w:type="spellStart"/>
      <w:r w:rsidRPr="00F560BD">
        <w:t>CoV</w:t>
      </w:r>
      <w:proofErr w:type="spellEnd"/>
      <w:r w:rsidRPr="00F560BD">
        <w:t xml:space="preserve">, а также в иных случаях, установленных Правительством Российской Федерации, возникли не зависящие от сторон контракта обстоятельства, влекущие невозможность его исполнения. Предусмотренное настоящей частью изменение осуществляется при наличии в письменной форме обоснования такого изменения на основании решения Правительства Российской Федерации, высшего исполнительного органа государственной власти субъекта Российской Федерации, местной администрации (за исключением случая изменения размера аванса в соответствии с настоящей частью) при осуществлении закупки для федеральных нужд, нужд субъекта Российской Федерации, муниципальных нужд соответственно и после предоставления поставщиком (подрядчиком, исполнителем) в соответствии с Законом № 44-ФЗ обеспечения исполнения контракта, если предусмотренное настоящей частью изменение влечет возникновение новых обязательств поставщика (подрядчика, исполнителя), не обеспеченных ранее предоставленным обеспечением исполнения контракта, и требование обеспечения исполнения контракта было установлено в соответствии со </w:t>
      </w:r>
      <w:r w:rsidRPr="00F560BD">
        <w:rPr>
          <w:rStyle w:val="a3"/>
          <w:color w:val="auto"/>
          <w:u w:val="none"/>
        </w:rPr>
        <w:t>статьей 96</w:t>
      </w:r>
      <w:r w:rsidRPr="00F560BD">
        <w:t xml:space="preserve"> Закона № 44-ФЗ при </w:t>
      </w:r>
      <w:r w:rsidRPr="00F560BD">
        <w:lastRenderedPageBreak/>
        <w:t>определении поставщика (подрядчика, исполнителя) (</w:t>
      </w:r>
      <w:r w:rsidRPr="00F560BD">
        <w:rPr>
          <w:rStyle w:val="a3"/>
          <w:color w:val="auto"/>
          <w:u w:val="none"/>
        </w:rPr>
        <w:t>часть 65 статьи 112</w:t>
      </w:r>
      <w:r w:rsidRPr="00F560BD">
        <w:t xml:space="preserve"> Закона № 44-ФЗ в редакции Федерального закона от 24 апреля 2020 г. № 124-ФЗ).</w:t>
      </w:r>
    </w:p>
    <w:p w:rsidR="00F560BD" w:rsidRPr="00F560BD" w:rsidRDefault="00F560BD" w:rsidP="00F560BD">
      <w:pPr>
        <w:ind w:firstLine="540"/>
        <w:jc w:val="both"/>
        <w:rPr>
          <w:rFonts w:ascii="Verdana" w:hAnsi="Verdana"/>
          <w:sz w:val="21"/>
          <w:szCs w:val="21"/>
        </w:rPr>
      </w:pPr>
      <w:r w:rsidRPr="00F560BD">
        <w:t xml:space="preserve">Также отмечаем, что изменение условий контракта в соответствии с </w:t>
      </w:r>
      <w:r w:rsidRPr="00F560BD">
        <w:rPr>
          <w:rStyle w:val="a3"/>
          <w:color w:val="auto"/>
          <w:u w:val="none"/>
        </w:rPr>
        <w:t>частью 65 статьи 112</w:t>
      </w:r>
      <w:r w:rsidRPr="00F560BD">
        <w:t xml:space="preserve"> Закона № 44-ФЗ может быть осуществлено в пределах доведенных в соответствии с бюджетным законодательством Российской Федерации лимитов бюджетных обязательств на срок исполнения контракта.</w:t>
      </w:r>
    </w:p>
    <w:p w:rsidR="00F560BD" w:rsidRPr="00F560BD" w:rsidRDefault="00F560BD" w:rsidP="00F560BD">
      <w:pPr>
        <w:ind w:firstLine="540"/>
        <w:jc w:val="both"/>
        <w:rPr>
          <w:rFonts w:ascii="Verdana" w:hAnsi="Verdana"/>
          <w:sz w:val="21"/>
          <w:szCs w:val="21"/>
        </w:rPr>
      </w:pPr>
      <w:r w:rsidRPr="00F560BD">
        <w:t xml:space="preserve">Учитывая, что распространение новой </w:t>
      </w:r>
      <w:proofErr w:type="spellStart"/>
      <w:r w:rsidRPr="00F560BD">
        <w:t>коронавирусной</w:t>
      </w:r>
      <w:proofErr w:type="spellEnd"/>
      <w:r w:rsidRPr="00F560BD">
        <w:t xml:space="preserve"> инфекции, вызванной 2019-№</w:t>
      </w:r>
      <w:proofErr w:type="spellStart"/>
      <w:r w:rsidRPr="00F560BD">
        <w:t>CoV</w:t>
      </w:r>
      <w:proofErr w:type="spellEnd"/>
      <w:r w:rsidRPr="00F560BD">
        <w:t xml:space="preserve">, является обстоятельством непреодолимой силы, заказчик вправе изменить условия исполнения заключенного контракта, в том числе цену единицы товара, работы, услуги, в порядке, предусмотренном </w:t>
      </w:r>
      <w:r w:rsidRPr="00F560BD">
        <w:rPr>
          <w:rStyle w:val="a3"/>
          <w:color w:val="auto"/>
          <w:u w:val="none"/>
        </w:rPr>
        <w:t>частью 65 статьи 112</w:t>
      </w:r>
      <w:r w:rsidRPr="00F560BD">
        <w:t xml:space="preserve"> Закона № 44-ФЗ в связи с распространением новой </w:t>
      </w:r>
      <w:proofErr w:type="spellStart"/>
      <w:r w:rsidRPr="00F560BD">
        <w:t>коронавирусной</w:t>
      </w:r>
      <w:proofErr w:type="spellEnd"/>
      <w:r w:rsidRPr="00F560BD">
        <w:t xml:space="preserve"> инфекции, вызванной 2019-№</w:t>
      </w:r>
      <w:proofErr w:type="spellStart"/>
      <w:r w:rsidRPr="00F560BD">
        <w:t>CoV</w:t>
      </w:r>
      <w:proofErr w:type="spellEnd"/>
      <w:r w:rsidRPr="00F560BD">
        <w:t xml:space="preserve">, при условии наличия причинно-следственной связи между объектом закупки и его использованием для удовлетворения потребностей, возникших вследствие возникновения обстоятельств непреодолимой силы, и (или) его </w:t>
      </w:r>
      <w:bookmarkStart w:id="0" w:name="_GoBack"/>
      <w:bookmarkEnd w:id="0"/>
      <w:r w:rsidRPr="00F560BD">
        <w:t>использованием для предупреждения чрезвычайной ситуации.</w:t>
      </w:r>
    </w:p>
    <w:p w:rsidR="00F560BD" w:rsidRPr="00F560BD" w:rsidRDefault="00F560BD" w:rsidP="00F560BD">
      <w:pPr>
        <w:ind w:firstLine="540"/>
        <w:jc w:val="both"/>
        <w:rPr>
          <w:rFonts w:ascii="Verdana" w:hAnsi="Verdana"/>
          <w:sz w:val="21"/>
          <w:szCs w:val="21"/>
        </w:rPr>
      </w:pPr>
      <w:r w:rsidRPr="00F560BD">
        <w:t xml:space="preserve">Указанная позиция доведена до всех участников контрактной системы совместным </w:t>
      </w:r>
      <w:r w:rsidRPr="00F560BD">
        <w:rPr>
          <w:rStyle w:val="a3"/>
          <w:color w:val="auto"/>
          <w:u w:val="none"/>
        </w:rPr>
        <w:t>письмом</w:t>
      </w:r>
      <w:r w:rsidRPr="00F560BD">
        <w:t xml:space="preserve"> Минфина России № 24-06-05/26578, МЧС России № 219-АГ-70, ФАС России № МЕ/28039/20 от 3 апреля 2020 г. "О позиции Минфина России, МЧС России, ФАС России об осуществлении закупок товара, работы, услуги для обеспечения государственных и муниципальных нужд в связи с распространением новой </w:t>
      </w:r>
      <w:proofErr w:type="spellStart"/>
      <w:r w:rsidRPr="00F560BD">
        <w:t>коронавирусной</w:t>
      </w:r>
      <w:proofErr w:type="spellEnd"/>
      <w:r w:rsidRPr="00F560BD">
        <w:t xml:space="preserve"> инфекции, вызванной 2019-№</w:t>
      </w:r>
      <w:proofErr w:type="spellStart"/>
      <w:r w:rsidRPr="00F560BD">
        <w:t>CoV</w:t>
      </w:r>
      <w:proofErr w:type="spellEnd"/>
      <w:r w:rsidRPr="00F560BD">
        <w:t>".</w:t>
      </w:r>
    </w:p>
    <w:p w:rsidR="00F560BD" w:rsidRPr="00F560BD" w:rsidRDefault="00F560BD" w:rsidP="00F560BD">
      <w:pPr>
        <w:rPr>
          <w:rFonts w:ascii="Verdana" w:hAnsi="Verdana"/>
          <w:sz w:val="21"/>
          <w:szCs w:val="21"/>
        </w:rPr>
      </w:pPr>
      <w:r w:rsidRPr="00F560BD">
        <w:t> </w:t>
      </w:r>
    </w:p>
    <w:p w:rsidR="00F560BD" w:rsidRPr="00F560BD" w:rsidRDefault="00F560BD" w:rsidP="00F560BD">
      <w:pPr>
        <w:jc w:val="right"/>
        <w:rPr>
          <w:rFonts w:ascii="Verdana" w:hAnsi="Verdana"/>
          <w:sz w:val="21"/>
          <w:szCs w:val="21"/>
        </w:rPr>
      </w:pPr>
      <w:r w:rsidRPr="00F560BD">
        <w:t>Заместитель директора Департамента</w:t>
      </w:r>
    </w:p>
    <w:p w:rsidR="00F560BD" w:rsidRPr="00F560BD" w:rsidRDefault="00F560BD" w:rsidP="00F560BD">
      <w:pPr>
        <w:jc w:val="right"/>
        <w:rPr>
          <w:rFonts w:ascii="Verdana" w:hAnsi="Verdana"/>
          <w:sz w:val="21"/>
          <w:szCs w:val="21"/>
        </w:rPr>
      </w:pPr>
      <w:r w:rsidRPr="00F560BD">
        <w:t>Д.А.ГОТОВЦЕВ</w:t>
      </w:r>
    </w:p>
    <w:p w:rsidR="00F560BD" w:rsidRPr="00F560BD" w:rsidRDefault="00F560BD" w:rsidP="00F560BD">
      <w:pPr>
        <w:rPr>
          <w:rFonts w:ascii="Verdana" w:hAnsi="Verdana"/>
          <w:sz w:val="21"/>
          <w:szCs w:val="21"/>
        </w:rPr>
      </w:pPr>
      <w:r w:rsidRPr="00F560BD">
        <w:t>22.05.2020</w:t>
      </w:r>
    </w:p>
    <w:p w:rsidR="00F560BD" w:rsidRPr="00F560BD" w:rsidRDefault="00F560BD" w:rsidP="00F560BD">
      <w:pPr>
        <w:rPr>
          <w:rFonts w:ascii="Verdana" w:hAnsi="Verdana"/>
          <w:sz w:val="21"/>
          <w:szCs w:val="21"/>
        </w:rPr>
      </w:pPr>
      <w:r w:rsidRPr="00F560BD">
        <w:t> </w:t>
      </w:r>
    </w:p>
    <w:p w:rsidR="00034B87" w:rsidRPr="00F560BD" w:rsidRDefault="00F560BD"/>
    <w:sectPr w:rsidR="00034B87" w:rsidRPr="00F560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0BD"/>
    <w:rsid w:val="005C245C"/>
    <w:rsid w:val="00AD6C02"/>
    <w:rsid w:val="00F5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5974DE-FEAE-429A-872A-422FEF9C3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60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560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722</Words>
  <Characters>4121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2021-04-30T03:50:00Z</dcterms:created>
  <dcterms:modified xsi:type="dcterms:W3CDTF">2021-04-30T03:52:00Z</dcterms:modified>
</cp:coreProperties>
</file>