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A8" w:rsidRDefault="00FA43A8" w:rsidP="00FA43A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FA43A8" w:rsidRDefault="00FA43A8" w:rsidP="00FA43A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FA43A8" w:rsidRDefault="00FA43A8" w:rsidP="00FA43A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FA43A8" w:rsidRDefault="00FA43A8" w:rsidP="00FA43A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16 июля 2020 г. № 24-03-10/62239</w:t>
      </w:r>
    </w:p>
    <w:p w:rsidR="00FA43A8" w:rsidRDefault="00FA43A8" w:rsidP="00FA43A8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FA43A8" w:rsidRDefault="00FA43A8" w:rsidP="00FA43A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 </w:t>
      </w:r>
      <w:r w:rsidRPr="00FA43A8">
        <w:rPr>
          <w:sz w:val="30"/>
          <w:szCs w:val="30"/>
        </w:rPr>
        <w:t>зак</w:t>
      </w:r>
      <w:bookmarkStart w:id="0" w:name="_GoBack"/>
      <w:bookmarkEnd w:id="0"/>
      <w:r w:rsidRPr="00FA43A8">
        <w:rPr>
          <w:sz w:val="30"/>
          <w:szCs w:val="30"/>
        </w:rPr>
        <w:t>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условий контракта в соответствии с </w:t>
      </w:r>
      <w:r w:rsidRPr="00FA43A8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> Закона № 44-ФЗ, в рамках компетенции сообщает следующее.</w:t>
      </w:r>
    </w:p>
    <w:p w:rsidR="00FA43A8" w:rsidRDefault="00FA43A8" w:rsidP="00FA43A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FA43A8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FA43A8" w:rsidRDefault="00FA43A8" w:rsidP="00FA43A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A43A8" w:rsidRDefault="00FA43A8" w:rsidP="00FA43A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 </w:t>
      </w:r>
      <w:r w:rsidRPr="00FA43A8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 xml:space="preserve"> Закона № 44-ФЗ), и (или) размера </w:t>
      </w:r>
      <w:r>
        <w:rPr>
          <w:rStyle w:val="blk"/>
          <w:color w:val="000000"/>
          <w:sz w:val="30"/>
          <w:szCs w:val="30"/>
        </w:rPr>
        <w:lastRenderedPageBreak/>
        <w:t xml:space="preserve">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</w:t>
      </w:r>
      <w:r w:rsidRPr="00FA43A8">
        <w:rPr>
          <w:sz w:val="30"/>
          <w:szCs w:val="30"/>
        </w:rPr>
        <w:t>часть 65 статьи 112</w:t>
      </w:r>
      <w:r>
        <w:rPr>
          <w:rStyle w:val="blk"/>
          <w:color w:val="000000"/>
          <w:sz w:val="30"/>
          <w:szCs w:val="30"/>
        </w:rPr>
        <w:t> Закона № 44-ФЗ в редакции Федерального закона от 24 апреля 2020 г. № 124-ФЗ).</w:t>
      </w:r>
    </w:p>
    <w:p w:rsidR="00FA43A8" w:rsidRDefault="00FA43A8" w:rsidP="00FA43A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Предусмотренное указанной </w:t>
      </w:r>
      <w:r w:rsidRPr="00FA43A8">
        <w:rPr>
          <w:sz w:val="30"/>
          <w:szCs w:val="30"/>
        </w:rPr>
        <w:t>частью</w:t>
      </w:r>
      <w:r>
        <w:rPr>
          <w:rStyle w:val="blk"/>
          <w:color w:val="000000"/>
          <w:sz w:val="30"/>
          <w:szCs w:val="30"/>
        </w:rPr>
        <w:t> изменение условий контракта распространяется в том числе на муниципальные контракты и осуществляется при наличии в письменной форме обоснования такого изменения на основании решения местной администрации (за исключением случая изменения размера аванса в соответствии с указанной частью) при осуществлении закупки для муниципальных нужд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 </w:t>
      </w:r>
      <w:r w:rsidRPr="00FA43A8">
        <w:rPr>
          <w:sz w:val="30"/>
          <w:szCs w:val="30"/>
        </w:rPr>
        <w:t>статьей 96</w:t>
      </w:r>
      <w:r>
        <w:rPr>
          <w:rStyle w:val="blk"/>
          <w:color w:val="000000"/>
          <w:sz w:val="30"/>
          <w:szCs w:val="30"/>
        </w:rPr>
        <w:t> Закона № 44-ФЗ при определении поставщика (подрядчика, исполнителя).</w:t>
      </w:r>
    </w:p>
    <w:p w:rsidR="00FA43A8" w:rsidRDefault="00FA43A8" w:rsidP="00FA43A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изменение условий контракта в соответствии с </w:t>
      </w:r>
      <w:r w:rsidRPr="00FA43A8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> 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FA43A8" w:rsidRDefault="00FA43A8" w:rsidP="00FA43A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Учитывая, что распространение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является обстоятельством непреодолимой силы, заказчик вправе изменить условия исполнения заключенного контракта в порядке, предусмотренном </w:t>
      </w:r>
      <w:r w:rsidRPr="00FA43A8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 xml:space="preserve"> Закона № 44-ФЗ,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ситуации.</w:t>
      </w:r>
    </w:p>
    <w:p w:rsidR="00FA43A8" w:rsidRDefault="00FA43A8" w:rsidP="00FA43A8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согласно </w:t>
      </w:r>
      <w:r w:rsidRPr="00FA43A8">
        <w:rPr>
          <w:sz w:val="30"/>
          <w:szCs w:val="30"/>
        </w:rPr>
        <w:t>части 65 статьи 112</w:t>
      </w:r>
      <w:r>
        <w:rPr>
          <w:rStyle w:val="blk"/>
          <w:color w:val="000000"/>
          <w:sz w:val="30"/>
          <w:szCs w:val="30"/>
        </w:rPr>
        <w:t xml:space="preserve"> Закона № 44-ФЗ местная администрация вправе принять решение о возможности по </w:t>
      </w:r>
      <w:r>
        <w:rPr>
          <w:rStyle w:val="blk"/>
          <w:color w:val="000000"/>
          <w:sz w:val="30"/>
          <w:szCs w:val="30"/>
        </w:rPr>
        <w:lastRenderedPageBreak/>
        <w:t>соглашению сторон вносить изменения в заключенные заказчиками для муниципальных нужд контракты в части срока исполнения, и (или) цены контракта, и (или) цены единицы товара, работы, услуги (в случае, предусмотренном </w:t>
      </w:r>
      <w:r w:rsidRPr="00FA43A8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 xml:space="preserve"> Закона № 44-ФЗ), если при его исполнении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FA43A8" w:rsidRDefault="00FA43A8" w:rsidP="00FA43A8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FA43A8" w:rsidRDefault="00FA43A8" w:rsidP="00FA43A8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FA43A8" w:rsidRDefault="00FA43A8" w:rsidP="00FA43A8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FA43A8" w:rsidRDefault="00FA43A8" w:rsidP="00FA43A8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16.07.2020</w:t>
      </w:r>
    </w:p>
    <w:p w:rsidR="0030571B" w:rsidRDefault="00FA43A8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A8"/>
    <w:rsid w:val="00197FEE"/>
    <w:rsid w:val="003C7824"/>
    <w:rsid w:val="00FA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2A866-E0FA-4074-AC4F-B32B7E56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3A8"/>
    <w:rPr>
      <w:color w:val="0000FF"/>
      <w:u w:val="single"/>
    </w:rPr>
  </w:style>
  <w:style w:type="character" w:customStyle="1" w:styleId="blk">
    <w:name w:val="blk"/>
    <w:basedOn w:val="a0"/>
    <w:rsid w:val="00FA43A8"/>
  </w:style>
  <w:style w:type="character" w:customStyle="1" w:styleId="nobr">
    <w:name w:val="nobr"/>
    <w:basedOn w:val="a0"/>
    <w:rsid w:val="00FA4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2021-05-24T12:33:00Z</dcterms:created>
  <dcterms:modified xsi:type="dcterms:W3CDTF">2021-05-24T12:34:00Z</dcterms:modified>
</cp:coreProperties>
</file>